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12" w:rsidRPr="007C3B5E" w:rsidRDefault="00767A8A" w:rsidP="00F1599B">
      <w:pPr>
        <w:pStyle w:val="Bylawtemplatetitle"/>
        <w:rPr>
          <w:lang w:val="en-CA"/>
        </w:rPr>
      </w:pPr>
      <w:bookmarkStart w:id="0" w:name="_GoBack"/>
      <w:bookmarkEnd w:id="0"/>
      <w:r w:rsidRPr="007C3B5E">
        <w:rPr>
          <w:lang w:val="en-CA"/>
        </w:rPr>
        <w:t>City/Town/Rural Municipality</w:t>
      </w:r>
      <w:r w:rsidR="00077091" w:rsidRPr="007C3B5E">
        <w:rPr>
          <w:lang w:val="en-CA"/>
        </w:rPr>
        <w:t xml:space="preserve"> of</w:t>
      </w:r>
      <w:r w:rsidR="005858C1" w:rsidRPr="007C3B5E">
        <w:rPr>
          <w:u w:val="single"/>
          <w:lang w:val="en-CA"/>
        </w:rPr>
        <w:t xml:space="preserve">                                </w:t>
      </w:r>
      <w:r w:rsidR="00077091" w:rsidRPr="007C3B5E">
        <w:rPr>
          <w:lang w:val="en-CA"/>
        </w:rPr>
        <w:t>, PEI</w:t>
      </w:r>
    </w:p>
    <w:p w:rsidR="000972BF" w:rsidRPr="007C3B5E" w:rsidRDefault="000972BF" w:rsidP="000972BF">
      <w:pPr>
        <w:pStyle w:val="Bylawtemplatetitle"/>
        <w:rPr>
          <w:lang w:val="en-CA"/>
        </w:rPr>
      </w:pPr>
      <w:r>
        <w:rPr>
          <w:lang w:val="en-CA"/>
        </w:rPr>
        <w:t>Municipal Emergency Management Program</w:t>
      </w:r>
      <w:r w:rsidRPr="007C3B5E">
        <w:rPr>
          <w:lang w:val="en-CA"/>
        </w:rPr>
        <w:t xml:space="preserve"> </w:t>
      </w:r>
      <w:r w:rsidR="00B21322">
        <w:rPr>
          <w:lang w:val="en-CA"/>
        </w:rPr>
        <w:t>Bylaw</w:t>
      </w:r>
    </w:p>
    <w:p w:rsidR="00C41312" w:rsidRPr="007C3B5E" w:rsidRDefault="00077091" w:rsidP="00F1599B">
      <w:pPr>
        <w:pStyle w:val="Bylawtemplatetitle"/>
        <w:rPr>
          <w:lang w:val="en-CA"/>
        </w:rPr>
      </w:pPr>
      <w:r w:rsidRPr="007C3B5E">
        <w:rPr>
          <w:lang w:val="en-CA"/>
        </w:rPr>
        <w:t>Bylaw # 20</w:t>
      </w:r>
      <w:r w:rsidR="00182F17" w:rsidRPr="007C3B5E">
        <w:rPr>
          <w:lang w:val="en-CA"/>
        </w:rPr>
        <w:t>XX-XX</w:t>
      </w:r>
    </w:p>
    <w:p w:rsidR="003E139E" w:rsidRDefault="00021CD6" w:rsidP="003E139E">
      <w:pPr>
        <w:pStyle w:val="Bylawtemplatetext"/>
        <w:pBdr>
          <w:top w:val="single" w:sz="4" w:space="1" w:color="auto"/>
          <w:left w:val="single" w:sz="4" w:space="4" w:color="auto"/>
          <w:bottom w:val="single" w:sz="4" w:space="1" w:color="auto"/>
          <w:right w:val="single" w:sz="4" w:space="4" w:color="auto"/>
        </w:pBdr>
        <w:rPr>
          <w:lang w:val="en-CA"/>
        </w:rPr>
      </w:pPr>
      <w:r>
        <w:rPr>
          <w:b/>
        </w:rPr>
        <w:t>Note</w:t>
      </w:r>
      <w:r w:rsidR="003E139E" w:rsidRPr="00B06C25">
        <w:rPr>
          <w:b/>
        </w:rPr>
        <w:t>:</w:t>
      </w:r>
      <w:r w:rsidR="003E139E">
        <w:t xml:space="preserve"> </w:t>
      </w:r>
      <w:r w:rsidR="00A56687" w:rsidRPr="009E5D8F">
        <w:rPr>
          <w:lang w:val="en-CA"/>
        </w:rPr>
        <w:t xml:space="preserve">This sample template is intended to be used as a guide by municipalities to develop a </w:t>
      </w:r>
      <w:r w:rsidR="00DE05C6">
        <w:rPr>
          <w:lang w:val="en-CA"/>
        </w:rPr>
        <w:t xml:space="preserve">Municipal Emergency Management Program Bylaw. </w:t>
      </w:r>
      <w:r w:rsidR="00A56687" w:rsidRPr="009E5D8F">
        <w:rPr>
          <w:lang w:val="en-CA"/>
        </w:rPr>
        <w:t xml:space="preserve">The content </w:t>
      </w:r>
      <w:r w:rsidR="00A56687">
        <w:rPr>
          <w:lang w:val="en-CA"/>
        </w:rPr>
        <w:t xml:space="preserve">and format of this template must </w:t>
      </w:r>
      <w:r w:rsidR="00A56687" w:rsidRPr="009E5D8F">
        <w:rPr>
          <w:lang w:val="en-CA"/>
        </w:rPr>
        <w:t>be modified to suit the needs of the municipality</w:t>
      </w:r>
      <w:r w:rsidR="00A56687">
        <w:rPr>
          <w:lang w:val="en-CA"/>
        </w:rPr>
        <w:t xml:space="preserve"> provided that it remains consistent with the </w:t>
      </w:r>
      <w:r w:rsidR="00A56687" w:rsidRPr="00D2649A">
        <w:rPr>
          <w:i/>
          <w:lang w:val="en-CA"/>
        </w:rPr>
        <w:t>Municipal Government Act</w:t>
      </w:r>
      <w:r w:rsidR="00A56687" w:rsidRPr="009E5D8F">
        <w:rPr>
          <w:lang w:val="en-CA"/>
        </w:rPr>
        <w:t>.</w:t>
      </w:r>
    </w:p>
    <w:p w:rsidR="00366067" w:rsidRDefault="00366067" w:rsidP="003E139E">
      <w:pPr>
        <w:pStyle w:val="Bylawtemplatetext"/>
        <w:pBdr>
          <w:top w:val="single" w:sz="4" w:space="1" w:color="auto"/>
          <w:left w:val="single" w:sz="4" w:space="4" w:color="auto"/>
          <w:bottom w:val="single" w:sz="4" w:space="1" w:color="auto"/>
          <w:right w:val="single" w:sz="4" w:space="4" w:color="auto"/>
        </w:pBdr>
        <w:rPr>
          <w:lang w:val="en-CA"/>
        </w:rPr>
      </w:pPr>
      <w:r>
        <w:rPr>
          <w:lang w:val="en-CA"/>
        </w:rPr>
        <w:t>Revisions from Feb. 7</w:t>
      </w:r>
      <w:r w:rsidR="009849FB">
        <w:rPr>
          <w:lang w:val="en-CA"/>
        </w:rPr>
        <w:t xml:space="preserve"> &amp; 13</w:t>
      </w:r>
      <w:r>
        <w:rPr>
          <w:lang w:val="en-CA"/>
        </w:rPr>
        <w:t>, 2018 are marked in orange.</w:t>
      </w:r>
    </w:p>
    <w:p w:rsidR="003B7AFC" w:rsidRDefault="00366067" w:rsidP="003E139E">
      <w:pPr>
        <w:pStyle w:val="Bylawtemplatetext"/>
        <w:pBdr>
          <w:top w:val="single" w:sz="4" w:space="1" w:color="auto"/>
          <w:left w:val="single" w:sz="4" w:space="4" w:color="auto"/>
          <w:bottom w:val="single" w:sz="4" w:space="1" w:color="auto"/>
          <w:right w:val="single" w:sz="4" w:space="4" w:color="auto"/>
        </w:pBdr>
        <w:rPr>
          <w:lang w:val="en-CA"/>
        </w:rPr>
      </w:pPr>
      <w:r>
        <w:rPr>
          <w:lang w:val="en-CA"/>
        </w:rPr>
        <w:t xml:space="preserve">Revisions from Feb. </w:t>
      </w:r>
      <w:r w:rsidR="009849FB">
        <w:rPr>
          <w:lang w:val="en-CA"/>
        </w:rPr>
        <w:t>2</w:t>
      </w:r>
      <w:r w:rsidR="00E20D3A">
        <w:rPr>
          <w:lang w:val="en-CA"/>
        </w:rPr>
        <w:t>3</w:t>
      </w:r>
      <w:r w:rsidR="003938CA">
        <w:rPr>
          <w:lang w:val="en-CA"/>
        </w:rPr>
        <w:t xml:space="preserve">, 2018 are marked in red.  </w:t>
      </w:r>
    </w:p>
    <w:p w:rsidR="00366067" w:rsidRPr="003C366E" w:rsidRDefault="003938CA" w:rsidP="003E139E">
      <w:pPr>
        <w:pStyle w:val="Bylawtemplatetext"/>
        <w:pBdr>
          <w:top w:val="single" w:sz="4" w:space="1" w:color="auto"/>
          <w:left w:val="single" w:sz="4" w:space="4" w:color="auto"/>
          <w:bottom w:val="single" w:sz="4" w:space="1" w:color="auto"/>
          <w:right w:val="single" w:sz="4" w:space="4" w:color="auto"/>
        </w:pBdr>
      </w:pPr>
      <w:r>
        <w:rPr>
          <w:lang w:val="en-CA"/>
        </w:rPr>
        <w:t xml:space="preserve">Section 11.5 revised on </w:t>
      </w:r>
      <w:r w:rsidR="003B7AFC">
        <w:rPr>
          <w:lang w:val="en-CA"/>
        </w:rPr>
        <w:t xml:space="preserve">Jun. </w:t>
      </w:r>
      <w:r>
        <w:rPr>
          <w:lang w:val="en-CA"/>
        </w:rPr>
        <w:t>19</w:t>
      </w:r>
      <w:r w:rsidR="003B7AFC">
        <w:rPr>
          <w:lang w:val="en-CA"/>
        </w:rPr>
        <w:t xml:space="preserve">, </w:t>
      </w:r>
      <w:r>
        <w:rPr>
          <w:lang w:val="en-CA"/>
        </w:rPr>
        <w:t>2018.</w:t>
      </w:r>
    </w:p>
    <w:p w:rsidR="000972BF" w:rsidRPr="007C3B5E" w:rsidRDefault="00E935B1" w:rsidP="000972BF">
      <w:pPr>
        <w:pStyle w:val="Bylawtemplatetext"/>
        <w:spacing w:after="0"/>
        <w:rPr>
          <w:lang w:val="en-CA"/>
        </w:rPr>
      </w:pPr>
      <w:r>
        <w:rPr>
          <w:b/>
          <w:bCs/>
          <w:lang w:val="en-CA"/>
        </w:rPr>
        <w:t xml:space="preserve">BE </w:t>
      </w:r>
      <w:r w:rsidR="000972BF" w:rsidRPr="007C3B5E">
        <w:rPr>
          <w:b/>
          <w:bCs/>
          <w:lang w:val="en-CA"/>
        </w:rPr>
        <w:t xml:space="preserve">IT ENACTED </w:t>
      </w:r>
      <w:r w:rsidR="000972BF" w:rsidRPr="007C3B5E">
        <w:rPr>
          <w:bCs/>
          <w:lang w:val="en-CA"/>
        </w:rPr>
        <w:t xml:space="preserve">by the </w:t>
      </w:r>
      <w:r w:rsidR="00DE05C6">
        <w:rPr>
          <w:bCs/>
          <w:lang w:val="en-CA"/>
        </w:rPr>
        <w:t xml:space="preserve">Council </w:t>
      </w:r>
      <w:r w:rsidR="000972BF" w:rsidRPr="007C3B5E">
        <w:rPr>
          <w:bCs/>
          <w:lang w:val="en-CA"/>
        </w:rPr>
        <w:t>of</w:t>
      </w:r>
      <w:r w:rsidR="000972BF" w:rsidRPr="007C3B5E">
        <w:rPr>
          <w:b/>
          <w:bCs/>
          <w:lang w:val="en-CA"/>
        </w:rPr>
        <w:t xml:space="preserve"> </w:t>
      </w:r>
      <w:r w:rsidR="000972BF" w:rsidRPr="007C3B5E">
        <w:rPr>
          <w:lang w:val="en-CA"/>
        </w:rPr>
        <w:t xml:space="preserve">the City/Town/Rural Municipality of ______________ </w:t>
      </w:r>
      <w:r w:rsidR="00750C5C">
        <w:t xml:space="preserve">[insert name of municipality] </w:t>
      </w:r>
      <w:r w:rsidR="000972BF" w:rsidRPr="007C3B5E">
        <w:rPr>
          <w:lang w:val="en-CA"/>
        </w:rPr>
        <w:t>as follows:</w:t>
      </w:r>
    </w:p>
    <w:p w:rsidR="00F27FC1" w:rsidRDefault="00F27FC1" w:rsidP="00C41312">
      <w:pPr>
        <w:autoSpaceDE w:val="0"/>
        <w:autoSpaceDN w:val="0"/>
        <w:adjustRightInd w:val="0"/>
        <w:rPr>
          <w:rFonts w:asciiTheme="minorHAnsi" w:hAnsiTheme="minorHAnsi"/>
          <w:b/>
          <w:bCs/>
          <w:color w:val="000000"/>
          <w:lang w:val="en-CA"/>
        </w:rPr>
      </w:pPr>
    </w:p>
    <w:p w:rsidR="003C0D69" w:rsidRPr="007C3B5E" w:rsidRDefault="00C41312" w:rsidP="003C0D69">
      <w:pPr>
        <w:pStyle w:val="Bylawtemplateheader"/>
        <w:rPr>
          <w:lang w:val="en-CA"/>
        </w:rPr>
      </w:pPr>
      <w:r w:rsidRPr="007C3B5E">
        <w:rPr>
          <w:lang w:val="en-CA"/>
        </w:rPr>
        <w:t>Title</w:t>
      </w:r>
    </w:p>
    <w:p w:rsidR="004122C6" w:rsidRDefault="00C41312" w:rsidP="000972BF">
      <w:pPr>
        <w:pStyle w:val="Bylawtemplatesection"/>
        <w:ind w:left="1080" w:hanging="720"/>
      </w:pPr>
      <w:r w:rsidRPr="007C3B5E">
        <w:t xml:space="preserve">This </w:t>
      </w:r>
      <w:r w:rsidR="002715C6" w:rsidRPr="007C3B5E">
        <w:t>b</w:t>
      </w:r>
      <w:r w:rsidRPr="007C3B5E">
        <w:t xml:space="preserve">ylaw shall </w:t>
      </w:r>
      <w:r w:rsidR="0087431C" w:rsidRPr="007C3B5E">
        <w:t>be known</w:t>
      </w:r>
      <w:r w:rsidR="00E935B1">
        <w:t xml:space="preserve"> as, and may be cited </w:t>
      </w:r>
      <w:r w:rsidRPr="007C3B5E">
        <w:t>as</w:t>
      </w:r>
      <w:r w:rsidR="00E935B1">
        <w:t>,</w:t>
      </w:r>
      <w:r w:rsidRPr="007C3B5E">
        <w:t xml:space="preserve"> th</w:t>
      </w:r>
      <w:r w:rsidRPr="00E935B1">
        <w:t xml:space="preserve">e </w:t>
      </w:r>
      <w:r w:rsidR="00173D81" w:rsidRPr="00E935B1">
        <w:t>“</w:t>
      </w:r>
      <w:r w:rsidR="000972BF" w:rsidRPr="00E935B1">
        <w:t>Municipal Emergency Management Program Bylaw.”</w:t>
      </w:r>
    </w:p>
    <w:p w:rsidR="00750C5C" w:rsidRDefault="00750C5C" w:rsidP="00750C5C">
      <w:pPr>
        <w:pStyle w:val="Bylawtemplateheader"/>
        <w:rPr>
          <w:lang w:val="en-CA"/>
        </w:rPr>
      </w:pPr>
      <w:r>
        <w:rPr>
          <w:lang w:val="en-CA"/>
        </w:rPr>
        <w:t>Purpose</w:t>
      </w:r>
    </w:p>
    <w:p w:rsidR="00750C5C" w:rsidRPr="002A65A3" w:rsidRDefault="00750C5C" w:rsidP="00750C5C">
      <w:pPr>
        <w:pStyle w:val="Bylawtemplatesection"/>
        <w:tabs>
          <w:tab w:val="left" w:pos="1080"/>
        </w:tabs>
        <w:ind w:left="1080" w:hanging="720"/>
      </w:pPr>
      <w:r>
        <w:t xml:space="preserve">The purpose of this bylaw is to establish </w:t>
      </w:r>
      <w:r w:rsidRPr="000972BF">
        <w:t>a Municipal Emergency Management Program for the City/Town/Rural Municipality of ___________.</w:t>
      </w:r>
    </w:p>
    <w:p w:rsidR="00750C5C" w:rsidRDefault="00750C5C" w:rsidP="002A65A3">
      <w:pPr>
        <w:pStyle w:val="Bylawtemplateheader"/>
        <w:rPr>
          <w:lang w:val="en-CA"/>
        </w:rPr>
      </w:pPr>
      <w:r>
        <w:rPr>
          <w:lang w:val="en-CA"/>
        </w:rPr>
        <w:t>Authority</w:t>
      </w:r>
    </w:p>
    <w:p w:rsidR="00750C5C" w:rsidRPr="00750C5C" w:rsidRDefault="00750C5C" w:rsidP="00750C5C">
      <w:pPr>
        <w:pStyle w:val="Bylawtemplatesection"/>
        <w:ind w:left="1080" w:hanging="720"/>
      </w:pPr>
      <w:r>
        <w:t>Section 14</w:t>
      </w:r>
      <w:r w:rsidR="00F06284">
        <w:t>.</w:t>
      </w:r>
      <w:r>
        <w:t xml:space="preserve">(c) of the </w:t>
      </w:r>
      <w:r w:rsidRPr="007C3B5E">
        <w:rPr>
          <w:i/>
        </w:rPr>
        <w:t>Municipal Government Act</w:t>
      </w:r>
      <w:r>
        <w:rPr>
          <w:i/>
        </w:rPr>
        <w:t xml:space="preserve"> </w:t>
      </w:r>
      <w:r>
        <w:t xml:space="preserve">R.S.P.E.I. 1988, Cap.M12.1., provides that a municipality must provide emergency </w:t>
      </w:r>
      <w:r w:rsidR="009849FB">
        <w:t>management</w:t>
      </w:r>
      <w:r>
        <w:t xml:space="preserve"> planning for all areas of the municipality.  </w:t>
      </w:r>
    </w:p>
    <w:p w:rsidR="004122C6" w:rsidRDefault="004122C6" w:rsidP="004122C6">
      <w:pPr>
        <w:pStyle w:val="Bylawtemplateheader"/>
        <w:rPr>
          <w:lang w:val="en-CA"/>
        </w:rPr>
      </w:pPr>
      <w:r>
        <w:rPr>
          <w:lang w:val="en-CA"/>
        </w:rPr>
        <w:t>A</w:t>
      </w:r>
      <w:r w:rsidR="00E935B1">
        <w:rPr>
          <w:lang w:val="en-CA"/>
        </w:rPr>
        <w:t xml:space="preserve">pplication </w:t>
      </w:r>
    </w:p>
    <w:p w:rsidR="00750C5C" w:rsidRDefault="00750C5C" w:rsidP="00750C5C">
      <w:pPr>
        <w:pStyle w:val="Bylawtemplatesection"/>
        <w:ind w:hanging="702"/>
      </w:pPr>
      <w:r>
        <w:t xml:space="preserve">This bylaw applies to all members of </w:t>
      </w:r>
      <w:r w:rsidR="00DE05C6">
        <w:t>Council</w:t>
      </w:r>
      <w:r>
        <w:t xml:space="preserve">, the Chief Administrative Officer, members of </w:t>
      </w:r>
      <w:r w:rsidR="00DE05C6">
        <w:t xml:space="preserve">Council </w:t>
      </w:r>
      <w:r>
        <w:t>Committees</w:t>
      </w:r>
      <w:r w:rsidRPr="009507AD">
        <w:t xml:space="preserve">, City/Town/Rural Municipality </w:t>
      </w:r>
      <w:r>
        <w:t xml:space="preserve">of ________________ </w:t>
      </w:r>
      <w:r w:rsidRPr="009507AD">
        <w:t>employees</w:t>
      </w:r>
      <w:r>
        <w:t xml:space="preserve">, those who appear before </w:t>
      </w:r>
      <w:r w:rsidR="00DE05C6">
        <w:t xml:space="preserve">Council </w:t>
      </w:r>
      <w:r>
        <w:t xml:space="preserve">and members of the general public.  </w:t>
      </w:r>
    </w:p>
    <w:p w:rsidR="00E935B1" w:rsidRDefault="00E935B1" w:rsidP="00A545F0">
      <w:pPr>
        <w:pStyle w:val="Bylawtemplatesection"/>
        <w:ind w:hanging="702"/>
      </w:pPr>
      <w:r>
        <w:t>In the event of any conflict between the provisions of the Act and this bylaw, the Act will prevail.</w:t>
      </w:r>
    </w:p>
    <w:p w:rsidR="00C41312" w:rsidRPr="007C3B5E" w:rsidRDefault="00F27FC1" w:rsidP="003C0D69">
      <w:pPr>
        <w:pStyle w:val="Bylawtemplateheader"/>
        <w:rPr>
          <w:lang w:val="en-CA"/>
        </w:rPr>
      </w:pPr>
      <w:r w:rsidRPr="007C3B5E">
        <w:rPr>
          <w:lang w:val="en-CA"/>
        </w:rPr>
        <w:t xml:space="preserve">Definitions </w:t>
      </w:r>
    </w:p>
    <w:p w:rsidR="00461535" w:rsidRDefault="00461535" w:rsidP="00063C08">
      <w:pPr>
        <w:pStyle w:val="Bylawtemplatesection"/>
        <w:numPr>
          <w:ilvl w:val="1"/>
          <w:numId w:val="1"/>
        </w:numPr>
        <w:ind w:left="1080" w:hanging="720"/>
      </w:pPr>
      <w:r>
        <w:t xml:space="preserve">“Act” means the </w:t>
      </w:r>
      <w:r>
        <w:rPr>
          <w:i/>
        </w:rPr>
        <w:t>Municipal Government Act</w:t>
      </w:r>
      <w:r>
        <w:t>.</w:t>
      </w:r>
    </w:p>
    <w:p w:rsidR="00063C08" w:rsidRPr="007C3B5E" w:rsidRDefault="00063C08" w:rsidP="00063C08">
      <w:pPr>
        <w:pStyle w:val="Bylawtemplatesection"/>
        <w:numPr>
          <w:ilvl w:val="1"/>
          <w:numId w:val="1"/>
        </w:numPr>
        <w:ind w:left="1080" w:hanging="720"/>
      </w:pPr>
      <w:r w:rsidRPr="007C3B5E">
        <w:lastRenderedPageBreak/>
        <w:t xml:space="preserve">“Chief Administrative Officer” or “CAO” means the administrative head of a municipality as appointed by </w:t>
      </w:r>
      <w:r w:rsidR="00DE05C6">
        <w:t>Council</w:t>
      </w:r>
      <w:r w:rsidRPr="007C3B5E">
        <w:t xml:space="preserve"> under </w:t>
      </w:r>
      <w:r>
        <w:t>clause</w:t>
      </w:r>
      <w:r w:rsidRPr="007204A3">
        <w:t xml:space="preserve"> </w:t>
      </w:r>
      <w:r>
        <w:t>86</w:t>
      </w:r>
      <w:r w:rsidR="00F06284">
        <w:t>.</w:t>
      </w:r>
      <w:r w:rsidRPr="007204A3">
        <w:t>(2)</w:t>
      </w:r>
      <w:r>
        <w:t>(c)</w:t>
      </w:r>
      <w:r w:rsidRPr="007204A3">
        <w:t xml:space="preserve"> </w:t>
      </w:r>
      <w:r w:rsidRPr="007C3B5E">
        <w:t xml:space="preserve">of the </w:t>
      </w:r>
      <w:r w:rsidRPr="007C3B5E">
        <w:rPr>
          <w:i/>
        </w:rPr>
        <w:t>Municipal Government Act</w:t>
      </w:r>
      <w:r w:rsidRPr="007C3B5E">
        <w:t>.</w:t>
      </w:r>
    </w:p>
    <w:p w:rsidR="000972BF" w:rsidRPr="007C3B5E" w:rsidRDefault="00063C08" w:rsidP="00063C08">
      <w:pPr>
        <w:pStyle w:val="Bylawtemplatesection"/>
        <w:ind w:left="1080" w:hanging="720"/>
      </w:pPr>
      <w:r w:rsidRPr="000972BF">
        <w:t xml:space="preserve"> </w:t>
      </w:r>
      <w:r w:rsidR="000972BF" w:rsidRPr="000972BF">
        <w:t>“</w:t>
      </w:r>
      <w:r w:rsidR="00DE05C6">
        <w:t xml:space="preserve">Council </w:t>
      </w:r>
      <w:r w:rsidR="000972BF" w:rsidRPr="000972BF">
        <w:t xml:space="preserve">means the </w:t>
      </w:r>
      <w:r w:rsidR="00DE05C6">
        <w:t>M</w:t>
      </w:r>
      <w:r w:rsidR="000972BF" w:rsidRPr="000972BF">
        <w:t xml:space="preserve">ayor and other members of the </w:t>
      </w:r>
      <w:r w:rsidR="00DE05C6">
        <w:t xml:space="preserve">Council </w:t>
      </w:r>
      <w:r w:rsidR="000972BF" w:rsidRPr="000972BF">
        <w:t>of the municipality.</w:t>
      </w:r>
    </w:p>
    <w:p w:rsidR="000972BF" w:rsidRDefault="000972BF" w:rsidP="000972BF">
      <w:pPr>
        <w:pStyle w:val="Bylawtemplatesection"/>
        <w:ind w:left="1080" w:hanging="720"/>
      </w:pPr>
      <w:r w:rsidRPr="000972BF">
        <w:t>“Deputy Municipal Emergency Co</w:t>
      </w:r>
      <w:r w:rsidR="00063C08">
        <w:t>-</w:t>
      </w:r>
      <w:r w:rsidRPr="000972BF">
        <w:t xml:space="preserve">ordinator” means the person appointed by </w:t>
      </w:r>
      <w:r w:rsidR="00DE05C6">
        <w:t xml:space="preserve">Council </w:t>
      </w:r>
      <w:r w:rsidR="00DE05C6" w:rsidRPr="000972BF">
        <w:t>as</w:t>
      </w:r>
      <w:r w:rsidRPr="000972BF">
        <w:t xml:space="preserve"> the Deputy Municipal Emergency Co</w:t>
      </w:r>
      <w:r w:rsidR="00063C08">
        <w:t>-</w:t>
      </w:r>
      <w:r w:rsidRPr="000972BF">
        <w:t>ordinator pursuant to this bylaw.</w:t>
      </w:r>
    </w:p>
    <w:p w:rsidR="000972BF" w:rsidRDefault="000972BF" w:rsidP="000972BF">
      <w:pPr>
        <w:pStyle w:val="Bylawtemplatesection"/>
        <w:ind w:left="1080" w:hanging="720"/>
      </w:pPr>
      <w:r w:rsidRPr="000972BF">
        <w:t>“Emergency” means a present or imminent event in respect of which the City/Town/Rural Municipality of ____ believes prompt coordination of action or regulation of persons or property must be undertaken to protect property or the health, safety or welfare of residents of the City/Town/Rural Municipality of ____.</w:t>
      </w:r>
    </w:p>
    <w:p w:rsidR="000972BF" w:rsidRDefault="000972BF" w:rsidP="000972BF">
      <w:pPr>
        <w:pStyle w:val="Bylawtemplatesection"/>
        <w:ind w:left="1080" w:hanging="720"/>
      </w:pPr>
      <w:r w:rsidRPr="000972BF">
        <w:t xml:space="preserve">“Emergency Measures Organization (EMO)” means the Prince Edward Island EMO established under section 3 of the </w:t>
      </w:r>
      <w:r w:rsidRPr="004A1EDC">
        <w:rPr>
          <w:i/>
        </w:rPr>
        <w:t>Emergency Measures Act</w:t>
      </w:r>
      <w:r>
        <w:t xml:space="preserve">. </w:t>
      </w:r>
    </w:p>
    <w:p w:rsidR="000972BF" w:rsidRDefault="000972BF" w:rsidP="000972BF">
      <w:pPr>
        <w:pStyle w:val="Bylawtemplatesection"/>
        <w:ind w:left="1080" w:hanging="720"/>
      </w:pPr>
      <w:r w:rsidRPr="000972BF">
        <w:t>“Emergency Operations Centre (EOC)” means the location where designated members of the EOC team (municipal and external agencies) will work on coordinated decision making and emergency management for the response or recovery from an event.</w:t>
      </w:r>
    </w:p>
    <w:p w:rsidR="000972BF" w:rsidRDefault="000972BF" w:rsidP="000972BF">
      <w:pPr>
        <w:pStyle w:val="Bylawtemplatesection"/>
        <w:ind w:left="1080" w:hanging="720"/>
      </w:pPr>
      <w:r w:rsidRPr="000972BF">
        <w:t xml:space="preserve">“Local Authority” means a local authority as defined in the </w:t>
      </w:r>
      <w:r w:rsidRPr="004A1EDC">
        <w:rPr>
          <w:i/>
        </w:rPr>
        <w:t>Emergency Measures Act</w:t>
      </w:r>
      <w:r w:rsidRPr="000972BF">
        <w:t>.</w:t>
      </w:r>
    </w:p>
    <w:p w:rsidR="000972BF" w:rsidRDefault="000972BF" w:rsidP="000972BF">
      <w:pPr>
        <w:pStyle w:val="Bylawtemplatesection"/>
        <w:ind w:left="1080" w:hanging="720"/>
      </w:pPr>
      <w:r>
        <w:t>“Municipal Emergency Co</w:t>
      </w:r>
      <w:r w:rsidR="00063C08">
        <w:t>-</w:t>
      </w:r>
      <w:r>
        <w:t xml:space="preserve">ordinator” means the person appointed by </w:t>
      </w:r>
      <w:r w:rsidR="00DE05C6">
        <w:t xml:space="preserve">Council </w:t>
      </w:r>
      <w:r>
        <w:t>as the Municipal Emergency Co</w:t>
      </w:r>
      <w:r w:rsidR="00063C08">
        <w:t>-</w:t>
      </w:r>
      <w:r>
        <w:t>ordinator pursuant to this bylaw.</w:t>
      </w:r>
    </w:p>
    <w:p w:rsidR="000972BF" w:rsidRDefault="00C22903" w:rsidP="000972BF">
      <w:pPr>
        <w:pStyle w:val="Bylawtemplatesection"/>
        <w:tabs>
          <w:tab w:val="left" w:pos="1080"/>
        </w:tabs>
        <w:ind w:left="1080" w:hanging="720"/>
      </w:pPr>
      <w:r w:rsidRPr="000972BF">
        <w:t xml:space="preserve"> </w:t>
      </w:r>
      <w:r w:rsidR="000972BF" w:rsidRPr="000972BF">
        <w:t>“Municipal Emergency M</w:t>
      </w:r>
      <w:r w:rsidR="00063C08">
        <w:t xml:space="preserve">anagement </w:t>
      </w:r>
      <w:r w:rsidR="000972BF" w:rsidRPr="000972BF">
        <w:t>Planning Committee” means the committee established pursuant to this bylaw.</w:t>
      </w:r>
    </w:p>
    <w:p w:rsidR="00C22903" w:rsidRDefault="00C22903" w:rsidP="00C22903">
      <w:pPr>
        <w:pStyle w:val="Bylawtemplatesection"/>
        <w:tabs>
          <w:tab w:val="left" w:pos="1080"/>
        </w:tabs>
        <w:ind w:left="1080" w:hanging="720"/>
      </w:pPr>
      <w:r w:rsidRPr="000972BF">
        <w:t xml:space="preserve">“Municipal Emergency </w:t>
      </w:r>
      <w:r>
        <w:t>Management Program</w:t>
      </w:r>
      <w:r w:rsidRPr="000972BF">
        <w:t xml:space="preserve">” means the </w:t>
      </w:r>
      <w:r>
        <w:t xml:space="preserve">program </w:t>
      </w:r>
      <w:r w:rsidRPr="000972BF">
        <w:t>established pursuant to the bylaw.</w:t>
      </w:r>
    </w:p>
    <w:p w:rsidR="000972BF" w:rsidRDefault="000972BF" w:rsidP="000972BF">
      <w:pPr>
        <w:pStyle w:val="Bylawtemplatesection"/>
        <w:tabs>
          <w:tab w:val="left" w:pos="1080"/>
        </w:tabs>
        <w:ind w:left="1080" w:hanging="720"/>
      </w:pPr>
      <w:r w:rsidRPr="000972BF">
        <w:t xml:space="preserve">“Municipal Emergency </w:t>
      </w:r>
      <w:r w:rsidR="00435F20">
        <w:t xml:space="preserve">Management </w:t>
      </w:r>
      <w:r w:rsidRPr="000972BF">
        <w:t>Standing Committee” means the standing committee established pursuant to this bylaw.</w:t>
      </w:r>
    </w:p>
    <w:p w:rsidR="000972BF" w:rsidRDefault="000972BF" w:rsidP="000972BF">
      <w:pPr>
        <w:pStyle w:val="Bylawtemplatesection"/>
        <w:tabs>
          <w:tab w:val="left" w:pos="1080"/>
        </w:tabs>
        <w:ind w:left="1080" w:hanging="720"/>
      </w:pPr>
      <w:r w:rsidRPr="000972BF">
        <w:t xml:space="preserve">“Minister” refers to the member of Executive </w:t>
      </w:r>
      <w:r w:rsidR="00DE05C6">
        <w:t xml:space="preserve">Council </w:t>
      </w:r>
      <w:r w:rsidRPr="000972BF">
        <w:t xml:space="preserve">charged by the Lieutenant Governor in </w:t>
      </w:r>
      <w:r w:rsidR="00B21322">
        <w:t>Council</w:t>
      </w:r>
      <w:r w:rsidRPr="000972BF">
        <w:t xml:space="preserve"> with the administration of the </w:t>
      </w:r>
      <w:r w:rsidRPr="004A1EDC">
        <w:rPr>
          <w:i/>
        </w:rPr>
        <w:t>Emergency Measures Act</w:t>
      </w:r>
      <w:r w:rsidRPr="000972BF">
        <w:t>.</w:t>
      </w:r>
    </w:p>
    <w:p w:rsidR="000972BF" w:rsidRDefault="00B21322" w:rsidP="000972BF">
      <w:pPr>
        <w:pStyle w:val="Bylawtemplatesection"/>
        <w:tabs>
          <w:tab w:val="left" w:pos="1080"/>
        </w:tabs>
        <w:ind w:left="1080" w:hanging="720"/>
      </w:pPr>
      <w:r>
        <w:t>“</w:t>
      </w:r>
      <w:r w:rsidR="000972BF" w:rsidRPr="000972BF">
        <w:t xml:space="preserve">State of Emergency” means a state of emergency declared by the Minister pursuant to </w:t>
      </w:r>
      <w:r w:rsidR="000972BF" w:rsidRPr="004A1EDC">
        <w:rPr>
          <w:i/>
        </w:rPr>
        <w:t>Emergency Measures Act</w:t>
      </w:r>
      <w:r w:rsidR="000972BF" w:rsidRPr="000972BF">
        <w:t xml:space="preserve"> subsection 9</w:t>
      </w:r>
      <w:r w:rsidR="00F06284">
        <w:t>.</w:t>
      </w:r>
      <w:r w:rsidR="000972BF" w:rsidRPr="000972BF">
        <w:t>(1).</w:t>
      </w:r>
    </w:p>
    <w:p w:rsidR="000972BF" w:rsidRPr="000972BF" w:rsidRDefault="000972BF" w:rsidP="000972BF">
      <w:pPr>
        <w:pStyle w:val="Bylawtemplatesection"/>
        <w:tabs>
          <w:tab w:val="left" w:pos="1080"/>
        </w:tabs>
        <w:ind w:left="1080" w:hanging="720"/>
      </w:pPr>
      <w:r w:rsidRPr="000972BF">
        <w:t xml:space="preserve">“State of Local Emergency” means a state of </w:t>
      </w:r>
      <w:r w:rsidR="00F06284" w:rsidRPr="00366067">
        <w:rPr>
          <w:color w:val="E36C0A" w:themeColor="accent6" w:themeShade="BF"/>
        </w:rPr>
        <w:t>local</w:t>
      </w:r>
      <w:r w:rsidR="00F06284">
        <w:rPr>
          <w:color w:val="FF0000"/>
        </w:rPr>
        <w:t xml:space="preserve"> </w:t>
      </w:r>
      <w:r w:rsidRPr="000972BF">
        <w:t xml:space="preserve">emergency declared by a </w:t>
      </w:r>
      <w:r w:rsidR="00E3259F">
        <w:rPr>
          <w:color w:val="FF0000"/>
        </w:rPr>
        <w:t xml:space="preserve">the </w:t>
      </w:r>
      <w:r w:rsidR="009849FB">
        <w:rPr>
          <w:color w:val="FF0000"/>
        </w:rPr>
        <w:t>Council</w:t>
      </w:r>
      <w:r w:rsidRPr="000972BF">
        <w:t xml:space="preserve"> </w:t>
      </w:r>
      <w:r w:rsidR="00F06284" w:rsidRPr="00366067">
        <w:rPr>
          <w:color w:val="E36C0A" w:themeColor="accent6" w:themeShade="BF"/>
        </w:rPr>
        <w:t xml:space="preserve">or Mayor </w:t>
      </w:r>
      <w:r w:rsidR="00F06284" w:rsidRPr="00F06284">
        <w:rPr>
          <w:color w:val="auto"/>
        </w:rPr>
        <w:t>pur</w:t>
      </w:r>
      <w:r w:rsidRPr="00F06284">
        <w:rPr>
          <w:color w:val="auto"/>
        </w:rPr>
        <w:t>s</w:t>
      </w:r>
      <w:r w:rsidRPr="000972BF">
        <w:t xml:space="preserve">uant to subsection </w:t>
      </w:r>
      <w:r w:rsidR="00F06284" w:rsidRPr="00366067">
        <w:rPr>
          <w:color w:val="E36C0A" w:themeColor="accent6" w:themeShade="BF"/>
        </w:rPr>
        <w:t>146.</w:t>
      </w:r>
      <w:r w:rsidRPr="00366067">
        <w:rPr>
          <w:color w:val="E36C0A" w:themeColor="accent6" w:themeShade="BF"/>
        </w:rPr>
        <w:t>(</w:t>
      </w:r>
      <w:r w:rsidR="00F06284" w:rsidRPr="00366067">
        <w:rPr>
          <w:color w:val="E36C0A" w:themeColor="accent6" w:themeShade="BF"/>
        </w:rPr>
        <w:t>1</w:t>
      </w:r>
      <w:r w:rsidRPr="00366067">
        <w:rPr>
          <w:color w:val="E36C0A" w:themeColor="accent6" w:themeShade="BF"/>
        </w:rPr>
        <w:t xml:space="preserve">) </w:t>
      </w:r>
      <w:r w:rsidR="00F06284" w:rsidRPr="00366067">
        <w:rPr>
          <w:color w:val="E36C0A" w:themeColor="accent6" w:themeShade="BF"/>
        </w:rPr>
        <w:t xml:space="preserve">or 146.(2) of the </w:t>
      </w:r>
      <w:r w:rsidR="00F06284" w:rsidRPr="00366067">
        <w:rPr>
          <w:i/>
          <w:color w:val="E36C0A" w:themeColor="accent6" w:themeShade="BF"/>
        </w:rPr>
        <w:t>Municipal Government Act</w:t>
      </w:r>
      <w:r w:rsidR="00F06284" w:rsidRPr="00366067">
        <w:rPr>
          <w:color w:val="E36C0A" w:themeColor="accent6" w:themeShade="BF"/>
        </w:rPr>
        <w:t xml:space="preserve"> when satisfied that an emergency exists or may exist in the municipality.  </w:t>
      </w:r>
      <w:r w:rsidR="00F06284">
        <w:t xml:space="preserve"> </w:t>
      </w:r>
    </w:p>
    <w:p w:rsidR="000972BF" w:rsidRDefault="000972BF" w:rsidP="000972BF">
      <w:pPr>
        <w:pStyle w:val="Bylawtemplateheader"/>
        <w:rPr>
          <w:lang w:val="en-CA"/>
        </w:rPr>
      </w:pPr>
      <w:r>
        <w:rPr>
          <w:lang w:val="en-CA"/>
        </w:rPr>
        <w:t xml:space="preserve">Municipal Emergency </w:t>
      </w:r>
      <w:r w:rsidR="00063C08">
        <w:rPr>
          <w:lang w:val="en-CA"/>
        </w:rPr>
        <w:t>Management</w:t>
      </w:r>
      <w:r w:rsidR="001C146F">
        <w:rPr>
          <w:lang w:val="en-CA"/>
        </w:rPr>
        <w:t xml:space="preserve"> </w:t>
      </w:r>
      <w:r w:rsidR="00A83292">
        <w:rPr>
          <w:lang w:val="en-CA"/>
        </w:rPr>
        <w:t>Program</w:t>
      </w:r>
      <w:r>
        <w:rPr>
          <w:lang w:val="en-CA"/>
        </w:rPr>
        <w:t xml:space="preserve"> </w:t>
      </w:r>
    </w:p>
    <w:p w:rsidR="00750C5C" w:rsidRPr="00750C5C" w:rsidRDefault="00750C5C" w:rsidP="00750C5C">
      <w:pPr>
        <w:pStyle w:val="Bylawtemplatesection"/>
        <w:ind w:left="1080" w:hanging="720"/>
      </w:pPr>
      <w:r w:rsidRPr="000972BF">
        <w:lastRenderedPageBreak/>
        <w:t>Pursuant to section 14</w:t>
      </w:r>
      <w:r>
        <w:t>4 o</w:t>
      </w:r>
      <w:r w:rsidRPr="000972BF">
        <w:t xml:space="preserve">f the </w:t>
      </w:r>
      <w:r w:rsidRPr="005D25C2">
        <w:rPr>
          <w:i/>
        </w:rPr>
        <w:t>Municipal Government Act</w:t>
      </w:r>
      <w:r>
        <w:t xml:space="preserve">, despite any other section in the Act, </w:t>
      </w:r>
      <w:r w:rsidR="00DE05C6">
        <w:t xml:space="preserve">Council </w:t>
      </w:r>
      <w:r>
        <w:t xml:space="preserve">may take any temporary measures necessary in the municipality to respond to and deal with an emergency as defined in the </w:t>
      </w:r>
      <w:r>
        <w:rPr>
          <w:i/>
        </w:rPr>
        <w:t>Emergency Measures Act</w:t>
      </w:r>
      <w:r>
        <w:t xml:space="preserve">. </w:t>
      </w:r>
    </w:p>
    <w:p w:rsidR="003C366E" w:rsidRPr="00C22903" w:rsidRDefault="00A83292" w:rsidP="00C22903">
      <w:pPr>
        <w:pStyle w:val="Bylawtemplatesection"/>
        <w:ind w:left="1080" w:hanging="720"/>
        <w:rPr>
          <w:strike/>
        </w:rPr>
      </w:pPr>
      <w:r>
        <w:t xml:space="preserve">Pursuant to </w:t>
      </w:r>
      <w:r w:rsidR="00435F20">
        <w:t xml:space="preserve">subsection </w:t>
      </w:r>
      <w:r>
        <w:t>145</w:t>
      </w:r>
      <w:r w:rsidR="00F06284">
        <w:t>.</w:t>
      </w:r>
      <w:r>
        <w:t>(1)</w:t>
      </w:r>
      <w:r w:rsidR="0079220D">
        <w:t xml:space="preserve"> of the Act</w:t>
      </w:r>
      <w:r>
        <w:t xml:space="preserve">, </w:t>
      </w:r>
      <w:r w:rsidR="00DE05C6">
        <w:t>Council</w:t>
      </w:r>
      <w:r>
        <w:t xml:space="preserve"> hereby establishes a Municipal Emergency Management Program, hereinafter referred to as the City/Town/Rural Municipality of _____ Emergency </w:t>
      </w:r>
      <w:r w:rsidR="00063C08">
        <w:t>Management</w:t>
      </w:r>
      <w:r>
        <w:t xml:space="preserve"> Program</w:t>
      </w:r>
      <w:r w:rsidRPr="00C22903">
        <w:t>.</w:t>
      </w:r>
    </w:p>
    <w:p w:rsidR="003C366E" w:rsidRDefault="003C366E" w:rsidP="00750C5C">
      <w:pPr>
        <w:pStyle w:val="Bylawtemplatesection"/>
        <w:ind w:hanging="702"/>
      </w:pPr>
      <w:r>
        <w:t>In accordance with subsection 145</w:t>
      </w:r>
      <w:r w:rsidR="00F06284">
        <w:t>.</w:t>
      </w:r>
      <w:r>
        <w:t>(2)</w:t>
      </w:r>
      <w:r w:rsidR="0079220D">
        <w:t xml:space="preserve"> of the Act,</w:t>
      </w:r>
      <w:r>
        <w:t xml:space="preserve"> the Municipal Emergency Management Program shall contain</w:t>
      </w:r>
      <w:r w:rsidR="00DE05C6">
        <w:t>, at a minimum</w:t>
      </w:r>
      <w:r>
        <w:t>:</w:t>
      </w:r>
    </w:p>
    <w:p w:rsidR="003C366E" w:rsidRDefault="00B21322" w:rsidP="003C366E">
      <w:pPr>
        <w:pStyle w:val="Bylawtemplatesubsection"/>
      </w:pPr>
      <w:r>
        <w:t>t</w:t>
      </w:r>
      <w:r w:rsidR="003C366E">
        <w:t xml:space="preserve">he </w:t>
      </w:r>
      <w:r w:rsidR="00435F20">
        <w:t xml:space="preserve">Municipal Emergency </w:t>
      </w:r>
      <w:r w:rsidR="009849FB">
        <w:t>Management</w:t>
      </w:r>
      <w:r w:rsidR="00435F20">
        <w:t xml:space="preserve"> Plan</w:t>
      </w:r>
      <w:r w:rsidR="003C366E">
        <w:t>;</w:t>
      </w:r>
    </w:p>
    <w:p w:rsidR="003C366E" w:rsidRDefault="00B21322" w:rsidP="003C366E">
      <w:pPr>
        <w:pStyle w:val="Bylawtemplatesubsection"/>
      </w:pPr>
      <w:r>
        <w:t>a</w:t>
      </w:r>
      <w:r w:rsidR="003C366E">
        <w:t>ny required delegation of authority;</w:t>
      </w:r>
    </w:p>
    <w:p w:rsidR="003C366E" w:rsidRDefault="00B21322" w:rsidP="003C366E">
      <w:pPr>
        <w:pStyle w:val="Bylawtemplatesubsection"/>
      </w:pPr>
      <w:r>
        <w:t>p</w:t>
      </w:r>
      <w:r w:rsidR="003C366E">
        <w:t xml:space="preserve">lans for training and exercise; and </w:t>
      </w:r>
    </w:p>
    <w:p w:rsidR="003C366E" w:rsidRDefault="00B21322" w:rsidP="003C366E">
      <w:pPr>
        <w:pStyle w:val="Bylawtemplatesubsection"/>
      </w:pPr>
      <w:r>
        <w:t>a</w:t>
      </w:r>
      <w:r w:rsidR="003C366E">
        <w:t>ny o</w:t>
      </w:r>
      <w:r>
        <w:t xml:space="preserve">ther component required by the PEI </w:t>
      </w:r>
      <w:r w:rsidR="003C366E">
        <w:t>Emergency Measures Organization</w:t>
      </w:r>
      <w:r w:rsidR="00485DAC">
        <w:t xml:space="preserve"> (EMO)</w:t>
      </w:r>
      <w:r w:rsidR="003C366E">
        <w:t xml:space="preserve">.  </w:t>
      </w:r>
    </w:p>
    <w:p w:rsidR="00A83292" w:rsidRDefault="00DE05C6" w:rsidP="00750C5C">
      <w:pPr>
        <w:pStyle w:val="Bylawtemplatesection"/>
        <w:ind w:hanging="702"/>
      </w:pPr>
      <w:r>
        <w:t xml:space="preserve">Council </w:t>
      </w:r>
      <w:r w:rsidR="00A83292">
        <w:t xml:space="preserve">shall, </w:t>
      </w:r>
      <w:r w:rsidR="0079220D">
        <w:t xml:space="preserve">in accordance with </w:t>
      </w:r>
      <w:r w:rsidR="001705F2">
        <w:t>sub</w:t>
      </w:r>
      <w:r w:rsidR="00A83292">
        <w:t>section 145</w:t>
      </w:r>
      <w:r w:rsidR="00F06284">
        <w:t>.</w:t>
      </w:r>
      <w:r w:rsidR="00A83292">
        <w:t>(4)</w:t>
      </w:r>
      <w:r w:rsidR="0079220D">
        <w:t xml:space="preserve"> of the Act</w:t>
      </w:r>
      <w:r w:rsidR="00A83292">
        <w:t xml:space="preserve">, appoint a Municipal Emergency Co-ordinator and a Deputy Municipal Emergency Co-ordinator who shall be responsible for the implementation, maintenance and execution of the Municipal Emergency Management Program.  </w:t>
      </w:r>
    </w:p>
    <w:p w:rsidR="00750C5C" w:rsidRDefault="00750C5C" w:rsidP="00750C5C">
      <w:pPr>
        <w:pStyle w:val="Bylawtemplateheader"/>
      </w:pPr>
      <w:r w:rsidRPr="000972BF">
        <w:t>Municipal Emergency Coordinator and Deputy Municipal Emergency Coordinator</w:t>
      </w:r>
    </w:p>
    <w:p w:rsidR="00750C5C" w:rsidRPr="00612DBE" w:rsidRDefault="00021CD6" w:rsidP="00750C5C">
      <w:pPr>
        <w:pStyle w:val="Bylawtemplatetext"/>
        <w:pBdr>
          <w:top w:val="single" w:sz="4" w:space="1" w:color="auto"/>
          <w:left w:val="single" w:sz="4" w:space="4" w:color="auto"/>
          <w:bottom w:val="single" w:sz="4" w:space="1" w:color="auto"/>
          <w:right w:val="single" w:sz="4" w:space="4" w:color="auto"/>
        </w:pBdr>
        <w:rPr>
          <w:i/>
        </w:rPr>
      </w:pPr>
      <w:r>
        <w:rPr>
          <w:b/>
        </w:rPr>
        <w:t>Note</w:t>
      </w:r>
      <w:r w:rsidR="00750C5C" w:rsidRPr="00B06C25">
        <w:rPr>
          <w:b/>
        </w:rPr>
        <w:t>:</w:t>
      </w:r>
      <w:r w:rsidR="00750C5C">
        <w:t xml:space="preserve"> The responsibilities in Section 7.3 are recommended as best practices for the implementation, maintenance and execution of the Municipal Emergency Management Program. </w:t>
      </w:r>
    </w:p>
    <w:p w:rsidR="00750C5C" w:rsidRDefault="00750C5C" w:rsidP="00750C5C">
      <w:pPr>
        <w:pStyle w:val="Bylawtemplatesection"/>
        <w:ind w:left="1080" w:hanging="720"/>
      </w:pPr>
      <w:r w:rsidRPr="000972BF">
        <w:t xml:space="preserve">The Municipal Emergency Coordinator and a Deputy Municipal Emergency Coordinator report to, </w:t>
      </w:r>
      <w:r w:rsidR="00DE05C6">
        <w:t>and receive direction from, the Council</w:t>
      </w:r>
      <w:r>
        <w:t>.</w:t>
      </w:r>
    </w:p>
    <w:p w:rsidR="00750C5C" w:rsidRDefault="00750C5C" w:rsidP="00750C5C">
      <w:pPr>
        <w:pStyle w:val="Bylawtemplatesection"/>
        <w:ind w:left="1080" w:hanging="720"/>
      </w:pPr>
      <w:r>
        <w:t>In accordance with subsection 145</w:t>
      </w:r>
      <w:r w:rsidR="00F06284">
        <w:t>.</w:t>
      </w:r>
      <w:r>
        <w:t>(4) of the Act,</w:t>
      </w:r>
      <w:r w:rsidRPr="0098394D">
        <w:t xml:space="preserve"> </w:t>
      </w:r>
      <w:r>
        <w:t xml:space="preserve">the </w:t>
      </w:r>
      <w:r w:rsidRPr="00612DBE">
        <w:t xml:space="preserve">Municipal Emergency Co-ordinator and a Deputy Municipal Emergency Co-ordinator </w:t>
      </w:r>
      <w:r>
        <w:t xml:space="preserve">are </w:t>
      </w:r>
      <w:r w:rsidRPr="00612DBE">
        <w:t>responsible for the implementation, maintenance and execution of the Municipal Emergency Management Program</w:t>
      </w:r>
      <w:r>
        <w:t>.</w:t>
      </w:r>
    </w:p>
    <w:p w:rsidR="00750C5C" w:rsidRDefault="00750C5C" w:rsidP="00750C5C">
      <w:pPr>
        <w:pStyle w:val="Bylawtemplatesection"/>
        <w:ind w:left="1080" w:hanging="720"/>
      </w:pPr>
      <w:r>
        <w:t>The Municipal Emergency Coordinator and Deputy Municipal Emergency Coordinator shall:</w:t>
      </w:r>
    </w:p>
    <w:p w:rsidR="00750C5C" w:rsidRDefault="00B21322" w:rsidP="00750C5C">
      <w:pPr>
        <w:pStyle w:val="Bylawtemplatesubsection"/>
      </w:pPr>
      <w:r>
        <w:t>d</w:t>
      </w:r>
      <w:r w:rsidR="00750C5C">
        <w:t>evelop and coordinate the Municipal Emergency Management Program;</w:t>
      </w:r>
    </w:p>
    <w:p w:rsidR="00750C5C" w:rsidRDefault="00B21322" w:rsidP="00750C5C">
      <w:pPr>
        <w:pStyle w:val="Bylawtemplatesubsection"/>
      </w:pPr>
      <w:r>
        <w:t>c</w:t>
      </w:r>
      <w:r w:rsidR="00750C5C">
        <w:t>oordinate plans for the continued functioning of municipal services which would be required in the event of an emergency;</w:t>
      </w:r>
    </w:p>
    <w:p w:rsidR="00750C5C" w:rsidRDefault="00B21322" w:rsidP="00750C5C">
      <w:pPr>
        <w:pStyle w:val="Bylawtemplatesubsection"/>
      </w:pPr>
      <w:r>
        <w:t>c</w:t>
      </w:r>
      <w:r w:rsidR="00750C5C">
        <w:t>oordinate and conduct, on an annual basis, training and exercises to test the Municipal Emergency Management Program for the training of personnel who have an emergency role;</w:t>
      </w:r>
    </w:p>
    <w:p w:rsidR="00750C5C" w:rsidRDefault="00B21322" w:rsidP="00750C5C">
      <w:pPr>
        <w:pStyle w:val="Bylawtemplatesubsection"/>
      </w:pPr>
      <w:r>
        <w:t>c</w:t>
      </w:r>
      <w:r w:rsidR="00750C5C">
        <w:t>oordinate public education programs related to emergency management; and</w:t>
      </w:r>
    </w:p>
    <w:p w:rsidR="00750C5C" w:rsidRPr="0098394D" w:rsidRDefault="00B21322" w:rsidP="00750C5C">
      <w:pPr>
        <w:pStyle w:val="Bylawtemplatesubsection"/>
        <w:rPr>
          <w:strike/>
        </w:rPr>
      </w:pPr>
      <w:r>
        <w:lastRenderedPageBreak/>
        <w:t>c</w:t>
      </w:r>
      <w:r w:rsidR="00750C5C">
        <w:t xml:space="preserve">oordinate and manage the municipal operational response for an emergency upon activation of all or part of the Municipal Emergency Management Program or a declaration of a state of local </w:t>
      </w:r>
      <w:r w:rsidR="00750C5C" w:rsidRPr="00C74501">
        <w:t>emergency.</w:t>
      </w:r>
    </w:p>
    <w:p w:rsidR="00750C5C" w:rsidRDefault="00750C5C" w:rsidP="003C0D69">
      <w:pPr>
        <w:pStyle w:val="Bylawtemplateheader"/>
        <w:rPr>
          <w:lang w:val="en-CA"/>
        </w:rPr>
      </w:pPr>
      <w:r>
        <w:rPr>
          <w:lang w:val="en-CA"/>
        </w:rPr>
        <w:t>Committees</w:t>
      </w:r>
    </w:p>
    <w:p w:rsidR="00750C5C" w:rsidRDefault="00021CD6" w:rsidP="00750C5C">
      <w:pPr>
        <w:pStyle w:val="Bylawtemplatetext"/>
        <w:pBdr>
          <w:top w:val="single" w:sz="4" w:space="1" w:color="auto"/>
          <w:left w:val="single" w:sz="4" w:space="4" w:color="auto"/>
          <w:bottom w:val="single" w:sz="4" w:space="1" w:color="auto"/>
          <w:right w:val="single" w:sz="4" w:space="4" w:color="auto"/>
        </w:pBdr>
      </w:pPr>
      <w:r>
        <w:rPr>
          <w:b/>
        </w:rPr>
        <w:t>Note</w:t>
      </w:r>
      <w:r w:rsidR="00750C5C" w:rsidRPr="00B06C25">
        <w:rPr>
          <w:b/>
        </w:rPr>
        <w:t>:</w:t>
      </w:r>
      <w:r w:rsidR="00750C5C">
        <w:t xml:space="preserve"> Municipalities are not required by legislation to appoint a Municipal Emergency Management Standing Committee or a Municipal Emergency Management Planning Committee. </w:t>
      </w:r>
    </w:p>
    <w:p w:rsidR="00750C5C" w:rsidRDefault="00750C5C" w:rsidP="00750C5C">
      <w:pPr>
        <w:pStyle w:val="Bylawtemplatetext"/>
        <w:pBdr>
          <w:top w:val="single" w:sz="4" w:space="1" w:color="auto"/>
          <w:left w:val="single" w:sz="4" w:space="4" w:color="auto"/>
          <w:bottom w:val="single" w:sz="4" w:space="1" w:color="auto"/>
          <w:right w:val="single" w:sz="4" w:space="4" w:color="auto"/>
        </w:pBdr>
      </w:pPr>
      <w:r>
        <w:t xml:space="preserve">Establishing a Municipal Emergency Management Standing Committee and a Municipal Emergency Management Planning Committee are recommended as a best practice.  </w:t>
      </w:r>
    </w:p>
    <w:p w:rsidR="00750C5C" w:rsidRDefault="00750C5C" w:rsidP="00750C5C">
      <w:pPr>
        <w:pStyle w:val="Bylawtemplatetext"/>
        <w:pBdr>
          <w:top w:val="single" w:sz="4" w:space="1" w:color="auto"/>
          <w:left w:val="single" w:sz="4" w:space="4" w:color="auto"/>
          <w:bottom w:val="single" w:sz="4" w:space="1" w:color="auto"/>
          <w:right w:val="single" w:sz="4" w:space="4" w:color="auto"/>
        </w:pBdr>
      </w:pPr>
      <w:r>
        <w:t xml:space="preserve">The responsibilities of the Municipal Emergency Management Standing Committee and of the Municipal Emergency Management Planning Committee listed in Section 9 and 10 are recommended best practices to meet the Emergency Management Program requirements of the </w:t>
      </w:r>
      <w:r>
        <w:rPr>
          <w:i/>
        </w:rPr>
        <w:t xml:space="preserve">Municipal Government Act. </w:t>
      </w:r>
      <w:r>
        <w:t xml:space="preserve">    </w:t>
      </w:r>
    </w:p>
    <w:p w:rsidR="00750C5C" w:rsidRPr="00485DAC" w:rsidRDefault="00750C5C" w:rsidP="00750C5C">
      <w:pPr>
        <w:pStyle w:val="Bylawtemplatetext"/>
        <w:pBdr>
          <w:top w:val="single" w:sz="4" w:space="1" w:color="auto"/>
          <w:left w:val="single" w:sz="4" w:space="4" w:color="auto"/>
          <w:bottom w:val="single" w:sz="4" w:space="1" w:color="auto"/>
          <w:right w:val="single" w:sz="4" w:space="4" w:color="auto"/>
        </w:pBdr>
        <w:rPr>
          <w:color w:val="FF0000"/>
        </w:rPr>
      </w:pPr>
      <w:r w:rsidRPr="00A83292">
        <w:t>Municipalities are encouraged to consult with the PEI Emergenc</w:t>
      </w:r>
      <w:r>
        <w:t xml:space="preserve">y </w:t>
      </w:r>
      <w:r w:rsidRPr="00A83292">
        <w:t xml:space="preserve">Measures Organization to discuss the structure of the </w:t>
      </w:r>
      <w:r>
        <w:t>M</w:t>
      </w:r>
      <w:r w:rsidRPr="00A83292">
        <w:t xml:space="preserve">unicipal </w:t>
      </w:r>
      <w:r>
        <w:t>E</w:t>
      </w:r>
      <w:r w:rsidRPr="00A83292">
        <w:t xml:space="preserve">mergency </w:t>
      </w:r>
      <w:r>
        <w:t>Management</w:t>
      </w:r>
      <w:r w:rsidRPr="00A83292">
        <w:t xml:space="preserve"> </w:t>
      </w:r>
      <w:r>
        <w:t xml:space="preserve">Program </w:t>
      </w:r>
      <w:r w:rsidRPr="00A83292">
        <w:t>that will best meet the municipality’s needs.</w:t>
      </w:r>
      <w:r>
        <w:t xml:space="preserve">  </w:t>
      </w:r>
    </w:p>
    <w:p w:rsidR="00750C5C" w:rsidRPr="00750C5C" w:rsidRDefault="00DE05C6" w:rsidP="00750C5C">
      <w:pPr>
        <w:pStyle w:val="Bylawtemplatesection"/>
        <w:ind w:hanging="702"/>
      </w:pPr>
      <w:r>
        <w:t>Council</w:t>
      </w:r>
      <w:r w:rsidR="00750C5C">
        <w:t xml:space="preserve"> shall establish a Municipal Emergency Management Standing Committee and a Municipal Emergency Management Planning Committee. </w:t>
      </w:r>
    </w:p>
    <w:p w:rsidR="000972BF" w:rsidRPr="003F00C0" w:rsidRDefault="000972BF" w:rsidP="003C0D69">
      <w:pPr>
        <w:pStyle w:val="Bylawtemplateheader"/>
        <w:rPr>
          <w:lang w:val="en-CA"/>
        </w:rPr>
      </w:pPr>
      <w:r w:rsidRPr="003F00C0">
        <w:rPr>
          <w:lang w:val="en-CA"/>
        </w:rPr>
        <w:t xml:space="preserve">Municipal Emergency </w:t>
      </w:r>
      <w:r w:rsidR="00063C08">
        <w:rPr>
          <w:lang w:val="en-CA"/>
        </w:rPr>
        <w:t>Management</w:t>
      </w:r>
      <w:r w:rsidRPr="003F00C0">
        <w:rPr>
          <w:lang w:val="en-CA"/>
        </w:rPr>
        <w:t xml:space="preserve"> Standing Committee</w:t>
      </w:r>
    </w:p>
    <w:p w:rsidR="00612DBE" w:rsidRPr="00750C5C" w:rsidRDefault="000972BF" w:rsidP="00750C5C">
      <w:pPr>
        <w:pStyle w:val="Bylawtemplatesection"/>
        <w:ind w:left="1080" w:hanging="720"/>
        <w:rPr>
          <w:strike/>
        </w:rPr>
      </w:pPr>
      <w:r w:rsidRPr="003F00C0">
        <w:t xml:space="preserve">The </w:t>
      </w:r>
      <w:r w:rsidR="00472082">
        <w:t xml:space="preserve">Emergency </w:t>
      </w:r>
      <w:r w:rsidR="00063C08">
        <w:t>Management</w:t>
      </w:r>
      <w:r w:rsidR="00472082">
        <w:t xml:space="preserve"> Standing </w:t>
      </w:r>
      <w:r w:rsidR="00750C5C">
        <w:t>C</w:t>
      </w:r>
      <w:r w:rsidR="00472082">
        <w:t>ommittee</w:t>
      </w:r>
      <w:r w:rsidR="00612DBE">
        <w:t xml:space="preserve"> will be</w:t>
      </w:r>
      <w:r w:rsidR="00472082">
        <w:t xml:space="preserve"> appointed in accordance with the municipality’s Procedural Bylaw</w:t>
      </w:r>
      <w:r w:rsidR="00612DBE">
        <w:t xml:space="preserve">. </w:t>
      </w:r>
    </w:p>
    <w:p w:rsidR="000972BF" w:rsidRDefault="000972BF" w:rsidP="000972BF">
      <w:pPr>
        <w:pStyle w:val="Bylawtemplatesection"/>
        <w:ind w:left="1080" w:hanging="720"/>
      </w:pPr>
      <w:r>
        <w:t xml:space="preserve">The Municipal Emergency </w:t>
      </w:r>
      <w:r w:rsidR="00063C08">
        <w:t>Management</w:t>
      </w:r>
      <w:r>
        <w:t xml:space="preserve"> Standing Committee shall: </w:t>
      </w:r>
    </w:p>
    <w:p w:rsidR="000972BF" w:rsidRDefault="00B21322" w:rsidP="000972BF">
      <w:pPr>
        <w:pStyle w:val="Bylawtemplatesubsection"/>
      </w:pPr>
      <w:r>
        <w:t>a</w:t>
      </w:r>
      <w:r w:rsidR="000972BF">
        <w:t xml:space="preserve">dvise </w:t>
      </w:r>
      <w:r w:rsidR="00DE05C6">
        <w:t xml:space="preserve">Council </w:t>
      </w:r>
      <w:r w:rsidR="000972BF">
        <w:t xml:space="preserve"> on the development of a Municipal Emergency </w:t>
      </w:r>
      <w:r w:rsidR="009849FB">
        <w:t>Management</w:t>
      </w:r>
      <w:r w:rsidR="000972BF">
        <w:t xml:space="preserve"> Plan; </w:t>
      </w:r>
    </w:p>
    <w:p w:rsidR="000972BF" w:rsidRDefault="00B21322" w:rsidP="000972BF">
      <w:pPr>
        <w:pStyle w:val="Bylawtemplatesubsection"/>
      </w:pPr>
      <w:r>
        <w:t>s</w:t>
      </w:r>
      <w:r w:rsidR="000972BF">
        <w:t xml:space="preserve">ubmit emergency </w:t>
      </w:r>
      <w:r w:rsidR="009849FB">
        <w:t>management</w:t>
      </w:r>
      <w:r w:rsidR="000972BF">
        <w:t xml:space="preserve"> policy recommendations to </w:t>
      </w:r>
      <w:r w:rsidR="00DE05C6">
        <w:t xml:space="preserve">Council </w:t>
      </w:r>
      <w:r w:rsidR="000972BF">
        <w:t>;</w:t>
      </w:r>
    </w:p>
    <w:p w:rsidR="000972BF" w:rsidRDefault="00B21322" w:rsidP="000972BF">
      <w:pPr>
        <w:pStyle w:val="Bylawtemplatesubsection"/>
      </w:pPr>
      <w:r>
        <w:t>n</w:t>
      </w:r>
      <w:r w:rsidR="000972BF">
        <w:t xml:space="preserve">ame or assign such persons under the Municipal Emergency </w:t>
      </w:r>
      <w:r w:rsidR="009849FB">
        <w:t>Management</w:t>
      </w:r>
      <w:r w:rsidR="000972BF">
        <w:t xml:space="preserve"> Plan to perform duties related to the continuity of municipal government in the case of an emergency or disaster;</w:t>
      </w:r>
    </w:p>
    <w:p w:rsidR="000972BF" w:rsidRDefault="00B21322" w:rsidP="000972BF">
      <w:pPr>
        <w:pStyle w:val="Bylawtemplatesubsection"/>
      </w:pPr>
      <w:r>
        <w:t>p</w:t>
      </w:r>
      <w:r w:rsidR="000972BF">
        <w:t xml:space="preserve">resent the Municipal Emergency </w:t>
      </w:r>
      <w:r w:rsidR="009849FB">
        <w:t>Management</w:t>
      </w:r>
      <w:r w:rsidR="000972BF">
        <w:t xml:space="preserve"> Plan to </w:t>
      </w:r>
      <w:r w:rsidR="00DE05C6">
        <w:t xml:space="preserve">Council </w:t>
      </w:r>
      <w:r w:rsidR="000972BF">
        <w:t xml:space="preserve"> for approval; and</w:t>
      </w:r>
    </w:p>
    <w:p w:rsidR="004528D7" w:rsidRDefault="00B21322" w:rsidP="000972BF">
      <w:pPr>
        <w:pStyle w:val="Bylawtemplatesubsection"/>
      </w:pPr>
      <w:r>
        <w:t>i</w:t>
      </w:r>
      <w:r w:rsidR="000972BF">
        <w:t xml:space="preserve">nform and update </w:t>
      </w:r>
      <w:r w:rsidR="00DE05C6">
        <w:t xml:space="preserve">Council </w:t>
      </w:r>
      <w:r w:rsidR="000972BF">
        <w:t xml:space="preserve">on developments during an activation of all or part of the Municipal Emergency </w:t>
      </w:r>
      <w:r w:rsidR="009849FB">
        <w:t>Management</w:t>
      </w:r>
      <w:r w:rsidR="000972BF">
        <w:t xml:space="preserve"> Plan. </w:t>
      </w:r>
    </w:p>
    <w:p w:rsidR="0091774A" w:rsidRPr="009504DD" w:rsidRDefault="0091774A" w:rsidP="009504DD">
      <w:pPr>
        <w:pStyle w:val="Bylawtemplateheader"/>
      </w:pPr>
      <w:r>
        <w:t xml:space="preserve">Municipal Emergency Management </w:t>
      </w:r>
      <w:r w:rsidR="000972BF" w:rsidRPr="000972BF">
        <w:t>Planning Committee</w:t>
      </w:r>
    </w:p>
    <w:p w:rsidR="000972BF" w:rsidRDefault="0091774A" w:rsidP="000972BF">
      <w:pPr>
        <w:pStyle w:val="Bylawtemplatesection"/>
        <w:ind w:left="1080" w:hanging="720"/>
      </w:pPr>
      <w:r>
        <w:t xml:space="preserve">The Municipal Emergency Management </w:t>
      </w:r>
      <w:r w:rsidR="000972BF">
        <w:t xml:space="preserve">Planning Committee </w:t>
      </w:r>
      <w:r w:rsidR="00894A69">
        <w:t xml:space="preserve">will </w:t>
      </w:r>
      <w:r w:rsidR="000972BF">
        <w:t>consist of</w:t>
      </w:r>
      <w:r w:rsidR="009504DD">
        <w:t>:</w:t>
      </w:r>
      <w:r w:rsidR="000972BF">
        <w:t xml:space="preserve"> </w:t>
      </w:r>
    </w:p>
    <w:p w:rsidR="000972BF" w:rsidRDefault="000972BF" w:rsidP="000972BF">
      <w:pPr>
        <w:pStyle w:val="Bylawtemplatesubsection"/>
      </w:pPr>
      <w:r>
        <w:t>the Municipal Emergency Coordinator and Deputy Municipal Emergency Coordinator; and</w:t>
      </w:r>
    </w:p>
    <w:p w:rsidR="000972BF" w:rsidRDefault="000972BF" w:rsidP="000972BF">
      <w:pPr>
        <w:pStyle w:val="Bylawtemplatesubsection"/>
      </w:pPr>
      <w:r>
        <w:lastRenderedPageBreak/>
        <w:t xml:space="preserve">the manager(s) responsible for each municipal department which is assigned emergency functions under the </w:t>
      </w:r>
      <w:r w:rsidR="00D53BCD">
        <w:t xml:space="preserve">Municipal Emergency </w:t>
      </w:r>
      <w:r w:rsidR="009849FB">
        <w:t>Management</w:t>
      </w:r>
      <w:r w:rsidR="00D53BCD">
        <w:t xml:space="preserve"> Plan </w:t>
      </w:r>
      <w:r>
        <w:t>and, where no department exists, a person to represent the functions of:</w:t>
      </w:r>
    </w:p>
    <w:p w:rsidR="000972BF" w:rsidRDefault="000972BF" w:rsidP="000972BF">
      <w:pPr>
        <w:pStyle w:val="Bylawtemplatesection"/>
        <w:numPr>
          <w:ilvl w:val="0"/>
          <w:numId w:val="0"/>
        </w:numPr>
        <w:spacing w:before="0" w:after="0"/>
        <w:ind w:left="792"/>
      </w:pPr>
      <w:r>
        <w:tab/>
      </w:r>
      <w:r>
        <w:tab/>
        <w:t xml:space="preserve">1) </w:t>
      </w:r>
      <w:r w:rsidR="00021CD6">
        <w:t>Law enforcement</w:t>
      </w:r>
    </w:p>
    <w:p w:rsidR="000972BF" w:rsidRDefault="000972BF" w:rsidP="000972BF">
      <w:pPr>
        <w:pStyle w:val="Bylawtemplatesection"/>
        <w:numPr>
          <w:ilvl w:val="0"/>
          <w:numId w:val="0"/>
        </w:numPr>
        <w:spacing w:before="0" w:after="0"/>
        <w:ind w:left="792"/>
      </w:pPr>
      <w:r>
        <w:tab/>
      </w:r>
      <w:r>
        <w:tab/>
        <w:t xml:space="preserve">2) </w:t>
      </w:r>
      <w:r w:rsidR="00021CD6">
        <w:t>Fire protection</w:t>
      </w:r>
    </w:p>
    <w:p w:rsidR="000972BF" w:rsidRDefault="000972BF" w:rsidP="000972BF">
      <w:pPr>
        <w:pStyle w:val="Bylawtemplatesection"/>
        <w:numPr>
          <w:ilvl w:val="0"/>
          <w:numId w:val="0"/>
        </w:numPr>
        <w:spacing w:before="0" w:after="0"/>
        <w:ind w:left="792"/>
      </w:pPr>
      <w:r>
        <w:tab/>
      </w:r>
      <w:r>
        <w:tab/>
        <w:t xml:space="preserve">3) </w:t>
      </w:r>
      <w:r w:rsidR="00021CD6">
        <w:t>T</w:t>
      </w:r>
      <w:r>
        <w:t>ransportation;</w:t>
      </w:r>
    </w:p>
    <w:p w:rsidR="000972BF" w:rsidRDefault="000972BF" w:rsidP="000972BF">
      <w:pPr>
        <w:pStyle w:val="Bylawtemplatesection"/>
        <w:numPr>
          <w:ilvl w:val="0"/>
          <w:numId w:val="0"/>
        </w:numPr>
        <w:spacing w:before="0" w:after="0"/>
        <w:ind w:left="792"/>
      </w:pPr>
      <w:r>
        <w:tab/>
      </w:r>
      <w:r>
        <w:tab/>
        <w:t xml:space="preserve">4) </w:t>
      </w:r>
      <w:r w:rsidR="00021CD6">
        <w:t>Water/wastewater service</w:t>
      </w:r>
    </w:p>
    <w:p w:rsidR="000972BF" w:rsidRDefault="000972BF" w:rsidP="000972BF">
      <w:pPr>
        <w:pStyle w:val="Bylawtemplatesection"/>
        <w:numPr>
          <w:ilvl w:val="0"/>
          <w:numId w:val="0"/>
        </w:numPr>
        <w:spacing w:before="0" w:after="0"/>
        <w:ind w:left="792"/>
      </w:pPr>
      <w:r>
        <w:tab/>
      </w:r>
      <w:r>
        <w:tab/>
        <w:t xml:space="preserve">5) </w:t>
      </w:r>
      <w:r w:rsidR="00021CD6">
        <w:t>Communications</w:t>
      </w:r>
    </w:p>
    <w:p w:rsidR="000972BF" w:rsidRDefault="000972BF" w:rsidP="000972BF">
      <w:pPr>
        <w:pStyle w:val="Bylawtemplatesection"/>
        <w:numPr>
          <w:ilvl w:val="0"/>
          <w:numId w:val="0"/>
        </w:numPr>
        <w:spacing w:before="0" w:after="0"/>
        <w:ind w:left="792"/>
      </w:pPr>
      <w:r>
        <w:tab/>
      </w:r>
      <w:r>
        <w:tab/>
        <w:t xml:space="preserve">6) </w:t>
      </w:r>
      <w:r w:rsidR="00021CD6">
        <w:t>Human resource management</w:t>
      </w:r>
    </w:p>
    <w:p w:rsidR="000972BF" w:rsidRDefault="000972BF" w:rsidP="000972BF">
      <w:pPr>
        <w:pStyle w:val="Bylawtemplatesection"/>
        <w:numPr>
          <w:ilvl w:val="0"/>
          <w:numId w:val="0"/>
        </w:numPr>
        <w:spacing w:before="0" w:after="0"/>
        <w:ind w:left="792"/>
      </w:pPr>
      <w:r>
        <w:tab/>
      </w:r>
      <w:r>
        <w:tab/>
        <w:t xml:space="preserve">7) </w:t>
      </w:r>
      <w:r w:rsidR="00021CD6">
        <w:t>Public information</w:t>
      </w:r>
    </w:p>
    <w:p w:rsidR="000972BF" w:rsidRDefault="000972BF" w:rsidP="000972BF">
      <w:pPr>
        <w:pStyle w:val="Bylawtemplatesection"/>
        <w:numPr>
          <w:ilvl w:val="0"/>
          <w:numId w:val="0"/>
        </w:numPr>
        <w:spacing w:before="0" w:after="0"/>
        <w:ind w:left="792"/>
      </w:pPr>
      <w:r>
        <w:tab/>
      </w:r>
      <w:r>
        <w:tab/>
        <w:t xml:space="preserve">8) </w:t>
      </w:r>
      <w:r w:rsidR="00021CD6">
        <w:t>Finance and administration</w:t>
      </w:r>
    </w:p>
    <w:p w:rsidR="000972BF" w:rsidRDefault="000972BF" w:rsidP="000972BF">
      <w:pPr>
        <w:pStyle w:val="Bylawtemplatesection"/>
        <w:numPr>
          <w:ilvl w:val="0"/>
          <w:numId w:val="0"/>
        </w:numPr>
        <w:spacing w:before="0" w:after="0"/>
        <w:ind w:left="792"/>
      </w:pPr>
      <w:r>
        <w:tab/>
      </w:r>
      <w:r>
        <w:tab/>
        <w:t xml:space="preserve">9) </w:t>
      </w:r>
      <w:r w:rsidR="00021CD6">
        <w:t>S</w:t>
      </w:r>
      <w:r>
        <w:t>ocial services including, emergency feeding, shelter, clothi</w:t>
      </w:r>
      <w:r w:rsidR="00021CD6">
        <w:t xml:space="preserve">ng and </w:t>
      </w:r>
      <w:r w:rsidR="00021CD6">
        <w:tab/>
      </w:r>
      <w:r w:rsidR="00021CD6">
        <w:tab/>
      </w:r>
      <w:r w:rsidR="00021CD6">
        <w:tab/>
        <w:t xml:space="preserve">    personal services</w:t>
      </w:r>
    </w:p>
    <w:p w:rsidR="000972BF" w:rsidRDefault="000972BF" w:rsidP="000972BF">
      <w:pPr>
        <w:pStyle w:val="Bylawtemplatesection"/>
        <w:ind w:left="1080" w:hanging="720"/>
      </w:pPr>
      <w:r>
        <w:t xml:space="preserve">The Municipal Emergency </w:t>
      </w:r>
      <w:r w:rsidR="00063C08">
        <w:t>Management</w:t>
      </w:r>
      <w:r w:rsidR="00894A69">
        <w:t xml:space="preserve"> Planning Committee will</w:t>
      </w:r>
      <w:r>
        <w:t xml:space="preserve">: </w:t>
      </w:r>
    </w:p>
    <w:p w:rsidR="000972BF" w:rsidRDefault="00B21322" w:rsidP="00860848">
      <w:pPr>
        <w:pStyle w:val="Bylawtemplatesubsection"/>
        <w:ind w:left="1714"/>
      </w:pPr>
      <w:r>
        <w:t>p</w:t>
      </w:r>
      <w:r w:rsidR="000972BF">
        <w:t xml:space="preserve">repare recommendations for the Municipal Emergency </w:t>
      </w:r>
      <w:r w:rsidR="00063C08">
        <w:t>Management</w:t>
      </w:r>
      <w:r w:rsidR="000972BF">
        <w:t xml:space="preserve"> Standing Committee;</w:t>
      </w:r>
    </w:p>
    <w:p w:rsidR="000972BF" w:rsidRDefault="00B21322" w:rsidP="000972BF">
      <w:pPr>
        <w:pStyle w:val="Bylawtemplatesubsection"/>
      </w:pPr>
      <w:r>
        <w:t>a</w:t>
      </w:r>
      <w:r w:rsidR="000972BF">
        <w:t>ssist the Municipal Emergency Co</w:t>
      </w:r>
      <w:r w:rsidR="0091774A">
        <w:t>-</w:t>
      </w:r>
      <w:r w:rsidR="000972BF">
        <w:t>ordinator and Deputy Municipal Emergency Co</w:t>
      </w:r>
      <w:r w:rsidR="0091774A">
        <w:t>-</w:t>
      </w:r>
      <w:r w:rsidR="000972BF">
        <w:t xml:space="preserve">ordinator in the preparation and coordination of </w:t>
      </w:r>
      <w:r w:rsidR="00D53BCD">
        <w:t xml:space="preserve">Municipal Emergency </w:t>
      </w:r>
      <w:r w:rsidR="009849FB">
        <w:t>Management</w:t>
      </w:r>
      <w:r w:rsidR="00D53BCD">
        <w:t xml:space="preserve"> Plans</w:t>
      </w:r>
      <w:r w:rsidR="000972BF">
        <w:t>;</w:t>
      </w:r>
    </w:p>
    <w:p w:rsidR="000972BF" w:rsidRDefault="00B21322" w:rsidP="000972BF">
      <w:pPr>
        <w:pStyle w:val="Bylawtemplatesubsection"/>
      </w:pPr>
      <w:r>
        <w:t>p</w:t>
      </w:r>
      <w:r w:rsidR="000972BF">
        <w:t xml:space="preserve">repare a </w:t>
      </w:r>
      <w:r w:rsidR="00D53BCD">
        <w:t xml:space="preserve">Municipal Emergency </w:t>
      </w:r>
      <w:r w:rsidR="009849FB">
        <w:t>Management</w:t>
      </w:r>
      <w:r w:rsidR="00D53BCD">
        <w:t xml:space="preserve"> Plan </w:t>
      </w:r>
      <w:r w:rsidR="000972BF">
        <w:t>for their municipality;</w:t>
      </w:r>
    </w:p>
    <w:p w:rsidR="000972BF" w:rsidRDefault="00B21322" w:rsidP="000972BF">
      <w:pPr>
        <w:pStyle w:val="Bylawtemplatesubsection"/>
      </w:pPr>
      <w:r>
        <w:t>r</w:t>
      </w:r>
      <w:r w:rsidR="000972BF">
        <w:t xml:space="preserve">espond and participate as members of the Municipal Emergency Operations Centre staff upon full or partial activation of the Municipal Emergency Management Program; </w:t>
      </w:r>
    </w:p>
    <w:p w:rsidR="000972BF" w:rsidRDefault="00E3259F" w:rsidP="000972BF">
      <w:pPr>
        <w:pStyle w:val="Bylawtemplatesubsection"/>
      </w:pPr>
      <w:r>
        <w:rPr>
          <w:color w:val="FF0000"/>
        </w:rPr>
        <w:t xml:space="preserve">prepare </w:t>
      </w:r>
      <w:r w:rsidR="000972BF">
        <w:t>plans, including the development of memorandums of understanding or mutual aid agreements</w:t>
      </w:r>
      <w:r>
        <w:rPr>
          <w:color w:val="FF0000"/>
        </w:rPr>
        <w:t>,</w:t>
      </w:r>
      <w:r w:rsidR="000972BF">
        <w:t xml:space="preserve"> for cooperation and mutual assistance between municipal governments and other organizations in the event of a disaster or emergency;</w:t>
      </w:r>
      <w:r w:rsidR="0091774A">
        <w:t xml:space="preserve"> and</w:t>
      </w:r>
      <w:r w:rsidR="00485DAC">
        <w:t xml:space="preserve"> </w:t>
      </w:r>
    </w:p>
    <w:p w:rsidR="004122C6" w:rsidRDefault="00E3259F" w:rsidP="000972BF">
      <w:pPr>
        <w:pStyle w:val="Bylawtemplatesubsection"/>
      </w:pPr>
      <w:r>
        <w:rPr>
          <w:color w:val="FF0000"/>
        </w:rPr>
        <w:t>collaborate</w:t>
      </w:r>
      <w:r w:rsidR="000972BF">
        <w:t xml:space="preserve"> with authorities of the municipality, neighbouring municipalities, provincial authorities, and other organizations who have been assigned comparable duties.</w:t>
      </w:r>
    </w:p>
    <w:p w:rsidR="00E3259F" w:rsidRDefault="00E3259F" w:rsidP="00E3259F">
      <w:pPr>
        <w:pStyle w:val="Bylawtemplatesection"/>
        <w:ind w:left="1080" w:hanging="720"/>
      </w:pPr>
      <w:r>
        <w:rPr>
          <w:color w:val="FF0000"/>
        </w:rPr>
        <w:t xml:space="preserve">Any memorandum of understanding or agreement negotiated under clause 10.2(e) of this bylaw </w:t>
      </w:r>
      <w:r w:rsidR="00E20D3A">
        <w:rPr>
          <w:color w:val="FF0000"/>
        </w:rPr>
        <w:t>shall take effect upon approval of the memorandum of understanding o</w:t>
      </w:r>
      <w:r w:rsidR="00C63328">
        <w:rPr>
          <w:color w:val="FF0000"/>
        </w:rPr>
        <w:t>f</w:t>
      </w:r>
      <w:r w:rsidR="00E20D3A">
        <w:rPr>
          <w:color w:val="FF0000"/>
        </w:rPr>
        <w:t xml:space="preserve"> agreement by a resolution of </w:t>
      </w:r>
      <w:r>
        <w:rPr>
          <w:color w:val="FF0000"/>
        </w:rPr>
        <w:t xml:space="preserve">Council. </w:t>
      </w:r>
    </w:p>
    <w:p w:rsidR="004122C6" w:rsidRDefault="000972BF" w:rsidP="004122C6">
      <w:pPr>
        <w:pStyle w:val="Bylawtemplateheader"/>
        <w:rPr>
          <w:lang w:val="en-CA"/>
        </w:rPr>
      </w:pPr>
      <w:r>
        <w:rPr>
          <w:lang w:val="en-CA"/>
        </w:rPr>
        <w:t xml:space="preserve">Municipal Emergency </w:t>
      </w:r>
      <w:r w:rsidR="009849FB">
        <w:rPr>
          <w:lang w:val="en-CA"/>
        </w:rPr>
        <w:t>Management</w:t>
      </w:r>
      <w:r>
        <w:rPr>
          <w:lang w:val="en-CA"/>
        </w:rPr>
        <w:t xml:space="preserve"> Plan </w:t>
      </w:r>
      <w:r w:rsidR="004122C6">
        <w:rPr>
          <w:lang w:val="en-CA"/>
        </w:rPr>
        <w:t xml:space="preserve"> </w:t>
      </w:r>
    </w:p>
    <w:p w:rsidR="00E3259F" w:rsidRDefault="0057691D" w:rsidP="0057691D">
      <w:pPr>
        <w:pStyle w:val="Bylawtemplatetext"/>
        <w:pBdr>
          <w:top w:val="single" w:sz="4" w:space="1" w:color="auto"/>
          <w:left w:val="single" w:sz="4" w:space="4" w:color="auto"/>
          <w:bottom w:val="single" w:sz="4" w:space="1" w:color="auto"/>
          <w:right w:val="single" w:sz="4" w:space="4" w:color="auto"/>
        </w:pBdr>
        <w:rPr>
          <w:color w:val="FF0000"/>
        </w:rPr>
      </w:pPr>
      <w:r w:rsidRPr="0057691D">
        <w:rPr>
          <w:b/>
          <w:color w:val="FF0000"/>
        </w:rPr>
        <w:t>Note:</w:t>
      </w:r>
      <w:r w:rsidRPr="0057691D">
        <w:rPr>
          <w:color w:val="FF0000"/>
        </w:rPr>
        <w:t xml:space="preserve"> </w:t>
      </w:r>
      <w:r>
        <w:rPr>
          <w:color w:val="FF0000"/>
        </w:rPr>
        <w:t xml:space="preserve">Municipalities may work with other municipalities to develop a joint Municipal Emergency </w:t>
      </w:r>
      <w:r w:rsidR="009849FB">
        <w:rPr>
          <w:color w:val="FF0000"/>
        </w:rPr>
        <w:t>Management</w:t>
      </w:r>
      <w:r>
        <w:rPr>
          <w:color w:val="FF0000"/>
        </w:rPr>
        <w:t xml:space="preserve"> Plan.  </w:t>
      </w:r>
      <w:r w:rsidR="00E3259F">
        <w:rPr>
          <w:color w:val="FF0000"/>
        </w:rPr>
        <w:t>Municipalities will need to determine their approach for emergency responses.  Where i</w:t>
      </w:r>
      <w:r w:rsidR="0000222E">
        <w:rPr>
          <w:color w:val="FF0000"/>
        </w:rPr>
        <w:t xml:space="preserve">t </w:t>
      </w:r>
      <w:r w:rsidR="00E3259F">
        <w:rPr>
          <w:color w:val="FF0000"/>
        </w:rPr>
        <w:t xml:space="preserve">makes sense for some municipalities to work together (e.g. those who share a Fire District) </w:t>
      </w:r>
      <w:r w:rsidR="0000222E">
        <w:rPr>
          <w:color w:val="FF0000"/>
        </w:rPr>
        <w:t>it may not make sense for others to work together</w:t>
      </w:r>
      <w:r w:rsidR="00E3259F">
        <w:rPr>
          <w:color w:val="FF0000"/>
        </w:rPr>
        <w:t xml:space="preserve"> (e.g. some municipalities have </w:t>
      </w:r>
      <w:r w:rsidR="00E3259F">
        <w:rPr>
          <w:color w:val="FF0000"/>
        </w:rPr>
        <w:lastRenderedPageBreak/>
        <w:t xml:space="preserve">very unique risks compared to other municipalities).  Consideration must be </w:t>
      </w:r>
      <w:r w:rsidR="000D57FE">
        <w:rPr>
          <w:color w:val="FF0000"/>
        </w:rPr>
        <w:t>given</w:t>
      </w:r>
      <w:r w:rsidR="00E3259F">
        <w:rPr>
          <w:color w:val="FF0000"/>
        </w:rPr>
        <w:t xml:space="preserve"> to </w:t>
      </w:r>
      <w:r w:rsidR="000D57FE">
        <w:rPr>
          <w:color w:val="FF0000"/>
        </w:rPr>
        <w:t xml:space="preserve">how </w:t>
      </w:r>
      <w:r w:rsidR="00E3259F">
        <w:rPr>
          <w:color w:val="FF0000"/>
        </w:rPr>
        <w:t xml:space="preserve">a </w:t>
      </w:r>
      <w:r w:rsidR="000D57FE">
        <w:rPr>
          <w:color w:val="FF0000"/>
        </w:rPr>
        <w:t>response</w:t>
      </w:r>
      <w:r w:rsidR="00E3259F">
        <w:rPr>
          <w:color w:val="FF0000"/>
        </w:rPr>
        <w:t xml:space="preserve"> would be coordinated in a joint approach.</w:t>
      </w:r>
    </w:p>
    <w:p w:rsidR="0057691D" w:rsidRPr="00E3259F" w:rsidRDefault="000D57FE" w:rsidP="00E3259F">
      <w:pPr>
        <w:pStyle w:val="Bylawtemplatetext"/>
        <w:pBdr>
          <w:top w:val="single" w:sz="4" w:space="1" w:color="auto"/>
          <w:left w:val="single" w:sz="4" w:space="4" w:color="auto"/>
          <w:bottom w:val="single" w:sz="4" w:space="1" w:color="auto"/>
          <w:right w:val="single" w:sz="4" w:space="4" w:color="auto"/>
        </w:pBdr>
        <w:rPr>
          <w:color w:val="FF0000"/>
        </w:rPr>
      </w:pPr>
      <w:r>
        <w:rPr>
          <w:color w:val="FF0000"/>
        </w:rPr>
        <w:t>Municipalities</w:t>
      </w:r>
      <w:r w:rsidR="00E3259F">
        <w:rPr>
          <w:color w:val="FF0000"/>
        </w:rPr>
        <w:t xml:space="preserve"> that decide to work with other </w:t>
      </w:r>
      <w:r>
        <w:rPr>
          <w:color w:val="FF0000"/>
        </w:rPr>
        <w:t>municipalities</w:t>
      </w:r>
      <w:r w:rsidR="00E3259F">
        <w:rPr>
          <w:color w:val="FF0000"/>
        </w:rPr>
        <w:t xml:space="preserve"> to </w:t>
      </w:r>
      <w:r w:rsidR="0057691D">
        <w:rPr>
          <w:color w:val="FF0000"/>
        </w:rPr>
        <w:t xml:space="preserve">develop a joint Municipal Emergency </w:t>
      </w:r>
      <w:r w:rsidR="009849FB">
        <w:rPr>
          <w:color w:val="FF0000"/>
        </w:rPr>
        <w:t>Management</w:t>
      </w:r>
      <w:r w:rsidR="0057691D">
        <w:rPr>
          <w:color w:val="FF0000"/>
        </w:rPr>
        <w:t xml:space="preserve"> P</w:t>
      </w:r>
      <w:r w:rsidR="00E3259F">
        <w:rPr>
          <w:color w:val="FF0000"/>
        </w:rPr>
        <w:t>lan, must enter into a</w:t>
      </w:r>
      <w:r w:rsidR="001226CC">
        <w:rPr>
          <w:color w:val="FF0000"/>
        </w:rPr>
        <w:t xml:space="preserve"> </w:t>
      </w:r>
      <w:r w:rsidR="001226CC" w:rsidRPr="00D3117C">
        <w:rPr>
          <w:b/>
          <w:color w:val="FF0000"/>
        </w:rPr>
        <w:t>service sharing agreement</w:t>
      </w:r>
      <w:r w:rsidR="001226CC">
        <w:rPr>
          <w:color w:val="FF0000"/>
        </w:rPr>
        <w:t xml:space="preserve"> with partner municipalities pursuant to Council’s </w:t>
      </w:r>
      <w:r w:rsidR="001226CC" w:rsidRPr="00D3117C">
        <w:rPr>
          <w:b/>
          <w:color w:val="FF0000"/>
        </w:rPr>
        <w:t>Shared Services Bylaw</w:t>
      </w:r>
      <w:r w:rsidR="001226CC">
        <w:rPr>
          <w:color w:val="FF0000"/>
        </w:rPr>
        <w:t xml:space="preserve">. </w:t>
      </w:r>
    </w:p>
    <w:p w:rsidR="0091774A" w:rsidRDefault="0079220D" w:rsidP="000972BF">
      <w:pPr>
        <w:pStyle w:val="Bylawtemplatesection"/>
        <w:ind w:left="1080" w:hanging="720"/>
      </w:pPr>
      <w:r>
        <w:t>In accordance with s</w:t>
      </w:r>
      <w:r w:rsidR="0091774A">
        <w:t>ubsection 145</w:t>
      </w:r>
      <w:r w:rsidR="00F06284">
        <w:t>.</w:t>
      </w:r>
      <w:r w:rsidR="0091774A">
        <w:t>(2)</w:t>
      </w:r>
      <w:r>
        <w:t xml:space="preserve"> of the Act,</w:t>
      </w:r>
      <w:r w:rsidR="0091774A">
        <w:t xml:space="preserve"> the Municipal Emergency Management Program shall contain an Emergency </w:t>
      </w:r>
      <w:r w:rsidR="009849FB">
        <w:t>Management</w:t>
      </w:r>
      <w:r w:rsidR="0091774A">
        <w:t xml:space="preserve"> Plan.  </w:t>
      </w:r>
    </w:p>
    <w:p w:rsidR="00AA3425" w:rsidRDefault="00DE05C6" w:rsidP="00AA3425">
      <w:pPr>
        <w:pStyle w:val="Bylawtemplatesection"/>
        <w:ind w:left="1080" w:hanging="720"/>
      </w:pPr>
      <w:r>
        <w:t>Council</w:t>
      </w:r>
      <w:r w:rsidR="000972BF">
        <w:t xml:space="preserve"> shall</w:t>
      </w:r>
      <w:r w:rsidR="003F00C0">
        <w:t>, by resolution,</w:t>
      </w:r>
      <w:r w:rsidR="000972BF">
        <w:t xml:space="preserve"> approve a Municipal Emergency </w:t>
      </w:r>
      <w:r w:rsidR="009849FB">
        <w:t>Management</w:t>
      </w:r>
      <w:r w:rsidR="000972BF">
        <w:t xml:space="preserve"> Plan un</w:t>
      </w:r>
      <w:r w:rsidR="003F00C0">
        <w:t xml:space="preserve">der the authority of this bylaw. </w:t>
      </w:r>
    </w:p>
    <w:p w:rsidR="00AA3425" w:rsidRPr="000D57FE" w:rsidRDefault="000D57FE" w:rsidP="00163551">
      <w:pPr>
        <w:pStyle w:val="Bylawtemplatesection"/>
        <w:ind w:left="1080" w:hanging="720"/>
        <w:rPr>
          <w:color w:val="FF0000"/>
        </w:rPr>
      </w:pPr>
      <w:r w:rsidRPr="000D57FE">
        <w:rPr>
          <w:color w:val="FF0000"/>
        </w:rPr>
        <w:t>The Municipal Emergency Management Plan will be activated by Council when required to ensure effective coordination exists in response to an emergency.</w:t>
      </w:r>
    </w:p>
    <w:p w:rsidR="000D57FE" w:rsidRPr="000D57FE" w:rsidRDefault="000D57FE" w:rsidP="00163551">
      <w:pPr>
        <w:pStyle w:val="Bylawtemplatesection"/>
        <w:ind w:left="1080" w:hanging="720"/>
        <w:rPr>
          <w:color w:val="FF0000"/>
        </w:rPr>
      </w:pPr>
      <w:r w:rsidRPr="000D57FE">
        <w:rPr>
          <w:color w:val="FF0000"/>
        </w:rPr>
        <w:t>The Municipal Emergency Management Plan can be activated in whole or in part and does not require the declaration of a state of emergency to be activated.</w:t>
      </w:r>
    </w:p>
    <w:p w:rsidR="000D57FE" w:rsidRPr="000D57FE" w:rsidRDefault="000D57FE" w:rsidP="00163551">
      <w:pPr>
        <w:pStyle w:val="Bylawtemplatesection"/>
        <w:ind w:left="1080" w:hanging="720"/>
        <w:rPr>
          <w:color w:val="FF0000"/>
        </w:rPr>
      </w:pPr>
      <w:r w:rsidRPr="000D57FE">
        <w:rPr>
          <w:color w:val="FF0000"/>
        </w:rPr>
        <w:t xml:space="preserve">A Municipal Emergency Management Plan will be activated if </w:t>
      </w:r>
      <w:r w:rsidR="00D3117C" w:rsidRPr="000D57FE">
        <w:rPr>
          <w:color w:val="FF0000"/>
        </w:rPr>
        <w:t xml:space="preserve">a state of local emergency </w:t>
      </w:r>
      <w:r w:rsidRPr="000D57FE">
        <w:rPr>
          <w:color w:val="FF0000"/>
        </w:rPr>
        <w:t>is declared</w:t>
      </w:r>
      <w:r w:rsidR="003938CA">
        <w:rPr>
          <w:color w:val="FF0000"/>
        </w:rPr>
        <w:t xml:space="preserve"> or upon declaration of a provincial State of Emergency for all, or part of, the municipality</w:t>
      </w:r>
      <w:r w:rsidR="008D0ECF">
        <w:rPr>
          <w:color w:val="FF0000"/>
        </w:rPr>
        <w:t>.</w:t>
      </w:r>
    </w:p>
    <w:p w:rsidR="000972BF" w:rsidRPr="000972BF" w:rsidRDefault="000972BF" w:rsidP="000972BF">
      <w:pPr>
        <w:pStyle w:val="Bylawtemplateheader"/>
        <w:rPr>
          <w:lang w:val="en-CA"/>
        </w:rPr>
      </w:pPr>
      <w:r>
        <w:rPr>
          <w:lang w:val="en-CA"/>
        </w:rPr>
        <w:t xml:space="preserve">Exercise Work Plan for the Municipal Emergency Management Program </w:t>
      </w:r>
    </w:p>
    <w:p w:rsidR="000972BF" w:rsidRDefault="0075106E" w:rsidP="000972BF">
      <w:pPr>
        <w:pStyle w:val="Bylawtemplatesection"/>
        <w:tabs>
          <w:tab w:val="left" w:pos="1080"/>
        </w:tabs>
        <w:ind w:left="1080" w:hanging="720"/>
      </w:pPr>
      <w:r>
        <w:t>In accordance to subsection 145</w:t>
      </w:r>
      <w:r w:rsidR="00F06284">
        <w:t>.</w:t>
      </w:r>
      <w:r>
        <w:t>(3)</w:t>
      </w:r>
      <w:r w:rsidR="0079220D">
        <w:t xml:space="preserve"> of the Act</w:t>
      </w:r>
      <w:r>
        <w:t>, t</w:t>
      </w:r>
      <w:r w:rsidR="000972BF">
        <w:t>he Municipal Emergency Management Program for the municipality shall include an exercise work plan that, at a minimum, provides for:</w:t>
      </w:r>
    </w:p>
    <w:p w:rsidR="000972BF" w:rsidRDefault="00B21322" w:rsidP="000972BF">
      <w:pPr>
        <w:pStyle w:val="Bylawtemplatesubsection"/>
      </w:pPr>
      <w:r>
        <w:t>a</w:t>
      </w:r>
      <w:r w:rsidR="000972BF">
        <w:t>n annual discussion-based exercise to be commenced by not later than one year after the approval of the program by the PEI Emergency Measures Organization; and</w:t>
      </w:r>
    </w:p>
    <w:p w:rsidR="004122C6" w:rsidRPr="004122C6" w:rsidRDefault="00B21322" w:rsidP="000972BF">
      <w:pPr>
        <w:pStyle w:val="Bylawtemplatesubsection"/>
      </w:pPr>
      <w:r>
        <w:t>a</w:t>
      </w:r>
      <w:r w:rsidR="000972BF">
        <w:t xml:space="preserve">n operational-based exercise, which includes participants by the appropriate response agencies referred to in the Municipal Emergency Management Program, to be undertaken by the municipality once every </w:t>
      </w:r>
      <w:r w:rsidR="0075106E">
        <w:t>five</w:t>
      </w:r>
      <w:r w:rsidR="000972BF">
        <w:t xml:space="preserve"> years, commencing not later than </w:t>
      </w:r>
      <w:r w:rsidR="0075106E">
        <w:t>five</w:t>
      </w:r>
      <w:r w:rsidR="000972BF">
        <w:t xml:space="preserve"> years after the approval of the Municipal Emergency Management Program by the PEI Emergency Measures Organization.</w:t>
      </w:r>
    </w:p>
    <w:p w:rsidR="000972BF" w:rsidRPr="000972BF" w:rsidRDefault="000972BF" w:rsidP="000972BF">
      <w:pPr>
        <w:pStyle w:val="Bylawtemplateheader"/>
        <w:rPr>
          <w:lang w:val="en-CA"/>
        </w:rPr>
      </w:pPr>
      <w:r>
        <w:rPr>
          <w:lang w:val="en-CA"/>
        </w:rPr>
        <w:t>Declaring a State of Local Emergency</w:t>
      </w:r>
    </w:p>
    <w:p w:rsidR="0075106E" w:rsidRDefault="0075106E" w:rsidP="000972BF">
      <w:pPr>
        <w:pStyle w:val="Bylawtemplatesection"/>
        <w:tabs>
          <w:tab w:val="left" w:pos="1080"/>
        </w:tabs>
        <w:ind w:left="1080" w:hanging="720"/>
      </w:pPr>
      <w:r>
        <w:t xml:space="preserve">Pursuant to </w:t>
      </w:r>
      <w:r w:rsidR="0079220D">
        <w:t>subsection 146</w:t>
      </w:r>
      <w:r w:rsidR="00F06284">
        <w:t>.</w:t>
      </w:r>
      <w:r w:rsidR="0079220D">
        <w:t>(1) of the Act</w:t>
      </w:r>
      <w:r>
        <w:t xml:space="preserve">, </w:t>
      </w:r>
      <w:r w:rsidR="00DE05C6">
        <w:t xml:space="preserve">Council </w:t>
      </w:r>
      <w:r w:rsidR="0079220D">
        <w:t>shall</w:t>
      </w:r>
      <w:r w:rsidR="000972BF" w:rsidRPr="00073CAC">
        <w:t xml:space="preserve">, when satisfied that an emergency exists </w:t>
      </w:r>
      <w:r w:rsidR="0079220D">
        <w:t xml:space="preserve">or may </w:t>
      </w:r>
      <w:r w:rsidR="0087682E">
        <w:t>exist</w:t>
      </w:r>
      <w:r w:rsidR="0079220D">
        <w:t xml:space="preserve"> </w:t>
      </w:r>
      <w:r w:rsidR="000972BF" w:rsidRPr="00073CAC">
        <w:t xml:space="preserve">in the municipality, declare a state of local emergency. </w:t>
      </w:r>
    </w:p>
    <w:p w:rsidR="000972BF" w:rsidRDefault="000972BF" w:rsidP="000972BF">
      <w:pPr>
        <w:pStyle w:val="Bylawtemplatesection"/>
        <w:tabs>
          <w:tab w:val="left" w:pos="1080"/>
        </w:tabs>
        <w:ind w:left="1080" w:hanging="720"/>
      </w:pPr>
      <w:r w:rsidRPr="00073CAC">
        <w:t xml:space="preserve">Where the </w:t>
      </w:r>
      <w:r w:rsidR="00DE05C6">
        <w:t xml:space="preserve">Council </w:t>
      </w:r>
      <w:r w:rsidRPr="00073CAC">
        <w:t xml:space="preserve">is unable to act promptly in declaring a state of local emergency in the municipality the </w:t>
      </w:r>
      <w:r w:rsidR="00DE05C6">
        <w:t>M</w:t>
      </w:r>
      <w:r w:rsidRPr="00073CAC">
        <w:t>ayor of the</w:t>
      </w:r>
      <w:r w:rsidR="0075106E">
        <w:t xml:space="preserve"> municipality may,</w:t>
      </w:r>
      <w:r w:rsidR="0079220D">
        <w:t xml:space="preserve"> in accordance with </w:t>
      </w:r>
      <w:r w:rsidR="0075106E">
        <w:t>sub</w:t>
      </w:r>
      <w:r w:rsidR="00D53BCD">
        <w:t>s</w:t>
      </w:r>
      <w:r w:rsidR="0079220D">
        <w:t>ection 146</w:t>
      </w:r>
      <w:r w:rsidRPr="00073CAC">
        <w:t>(2)</w:t>
      </w:r>
      <w:r w:rsidR="00B21322">
        <w:t xml:space="preserve"> of the Act</w:t>
      </w:r>
      <w:r w:rsidRPr="00073CAC">
        <w:t xml:space="preserve">, after consulting a majority of the members of </w:t>
      </w:r>
      <w:r w:rsidR="00DE05C6">
        <w:t xml:space="preserve">Council </w:t>
      </w:r>
      <w:r w:rsidRPr="00073CAC">
        <w:t>where practicable, declare a state of local emergency in the municipality.</w:t>
      </w:r>
    </w:p>
    <w:p w:rsidR="000D57FE" w:rsidRDefault="000D57FE" w:rsidP="000972BF">
      <w:pPr>
        <w:pStyle w:val="Bylawtemplatesection"/>
        <w:tabs>
          <w:tab w:val="left" w:pos="1080"/>
        </w:tabs>
        <w:ind w:left="1080" w:hanging="720"/>
        <w:rPr>
          <w:color w:val="FF0000"/>
        </w:rPr>
      </w:pPr>
      <w:r w:rsidRPr="000D57FE">
        <w:rPr>
          <w:color w:val="FF0000"/>
        </w:rPr>
        <w:lastRenderedPageBreak/>
        <w:t xml:space="preserve">Pursuant to section 10 of the </w:t>
      </w:r>
      <w:r w:rsidRPr="000D57FE">
        <w:rPr>
          <w:i/>
          <w:color w:val="FF0000"/>
        </w:rPr>
        <w:t>Emergency Measures Act</w:t>
      </w:r>
      <w:r w:rsidRPr="000D57FE">
        <w:rPr>
          <w:color w:val="FF0000"/>
        </w:rPr>
        <w:t>, Council shall immediately cause the details of the declaration</w:t>
      </w:r>
      <w:r>
        <w:rPr>
          <w:color w:val="FF0000"/>
        </w:rPr>
        <w:t xml:space="preserve"> of a state of local emergency</w:t>
      </w:r>
      <w:r w:rsidRPr="000D57FE">
        <w:rPr>
          <w:color w:val="FF0000"/>
        </w:rPr>
        <w:t xml:space="preserve"> to be communicated or published by such means as considered the most likely to make the contents of the declaration known to the </w:t>
      </w:r>
      <w:r w:rsidR="0000222E">
        <w:rPr>
          <w:color w:val="FF0000"/>
        </w:rPr>
        <w:t>people within the municipality</w:t>
      </w:r>
      <w:r w:rsidRPr="000D57FE">
        <w:rPr>
          <w:color w:val="FF0000"/>
        </w:rPr>
        <w:t xml:space="preserve">.  </w:t>
      </w:r>
    </w:p>
    <w:p w:rsidR="0000222E" w:rsidRPr="000D57FE" w:rsidRDefault="0000222E" w:rsidP="000972BF">
      <w:pPr>
        <w:pStyle w:val="Bylawtemplatesection"/>
        <w:tabs>
          <w:tab w:val="left" w:pos="1080"/>
        </w:tabs>
        <w:ind w:left="1080" w:hanging="720"/>
        <w:rPr>
          <w:color w:val="FF0000"/>
        </w:rPr>
      </w:pPr>
      <w:r>
        <w:rPr>
          <w:color w:val="FF0000"/>
        </w:rPr>
        <w:t xml:space="preserve">Pursuant to subsection 14.(2) of the </w:t>
      </w:r>
      <w:r w:rsidRPr="000D57FE">
        <w:rPr>
          <w:i/>
          <w:color w:val="FF0000"/>
        </w:rPr>
        <w:t>Emergency Measures Act</w:t>
      </w:r>
      <w:r w:rsidRPr="000D57FE">
        <w:rPr>
          <w:color w:val="FF0000"/>
        </w:rPr>
        <w:t>,</w:t>
      </w:r>
      <w:r>
        <w:rPr>
          <w:color w:val="FF0000"/>
        </w:rPr>
        <w:t xml:space="preserve"> Council may terminate a state of local emergency when it believes on reasonable grounds the emergency no longer exists in the municipality. </w:t>
      </w:r>
    </w:p>
    <w:p w:rsidR="000972BF" w:rsidRDefault="000972BF" w:rsidP="000972BF">
      <w:pPr>
        <w:pStyle w:val="Bylawtemplateheader"/>
      </w:pPr>
      <w:r>
        <w:t>Expenditures Related to the Municipal Emergency Management Program</w:t>
      </w:r>
    </w:p>
    <w:p w:rsidR="000972BF" w:rsidRPr="0067406C" w:rsidRDefault="000972BF" w:rsidP="000972BF">
      <w:pPr>
        <w:pStyle w:val="Bylawtemplatesection"/>
        <w:tabs>
          <w:tab w:val="left" w:pos="1080"/>
        </w:tabs>
        <w:ind w:left="1080" w:hanging="720"/>
        <w:rPr>
          <w:lang w:val="en-US"/>
        </w:rPr>
      </w:pPr>
      <w:r>
        <w:t xml:space="preserve">In response to </w:t>
      </w:r>
      <w:r w:rsidR="0087682E">
        <w:t xml:space="preserve">the declaration of </w:t>
      </w:r>
      <w:r>
        <w:t xml:space="preserve">a state of local emergency </w:t>
      </w:r>
      <w:r w:rsidR="0087682E">
        <w:t xml:space="preserve">as described in </w:t>
      </w:r>
      <w:r w:rsidR="00B21322">
        <w:t>13</w:t>
      </w:r>
      <w:r w:rsidR="0087682E">
        <w:t>.1 and 1</w:t>
      </w:r>
      <w:r w:rsidR="00B21322">
        <w:t>3</w:t>
      </w:r>
      <w:r w:rsidR="0087682E">
        <w:t>.2</w:t>
      </w:r>
      <w:r w:rsidR="00F06284">
        <w:t xml:space="preserve"> </w:t>
      </w:r>
      <w:r w:rsidR="00F06284" w:rsidRPr="00366067">
        <w:rPr>
          <w:color w:val="E36C0A" w:themeColor="accent6" w:themeShade="BF"/>
        </w:rPr>
        <w:t>of this bylaw</w:t>
      </w:r>
      <w:r w:rsidR="0087682E">
        <w:t xml:space="preserve"> or in order to implement the Municipal Emergency Management Program in whole or in part, </w:t>
      </w:r>
      <w:r w:rsidR="00DE05C6">
        <w:t xml:space="preserve">Council </w:t>
      </w:r>
      <w:r w:rsidR="0087682E">
        <w:t>in accordance with subsection 145</w:t>
      </w:r>
      <w:r w:rsidR="00F06284">
        <w:t>.</w:t>
      </w:r>
      <w:r w:rsidR="0087682E">
        <w:t xml:space="preserve">(8) of the Act may </w:t>
      </w:r>
      <w:r w:rsidR="0067406C">
        <w:t>authorize the chief administrative officer to incur any liabilities that the chief administrative officer considers necessary.</w:t>
      </w:r>
    </w:p>
    <w:p w:rsidR="0067406C" w:rsidRPr="00073CAC" w:rsidRDefault="0087682E" w:rsidP="0067406C">
      <w:pPr>
        <w:pStyle w:val="Bylawtemplatesection"/>
        <w:tabs>
          <w:tab w:val="left" w:pos="1080"/>
        </w:tabs>
        <w:ind w:left="1080" w:hanging="720"/>
      </w:pPr>
      <w:r>
        <w:t xml:space="preserve">In accordance with </w:t>
      </w:r>
      <w:r w:rsidR="0075106E">
        <w:t>subsection 145</w:t>
      </w:r>
      <w:r w:rsidR="00F06284">
        <w:t>.</w:t>
      </w:r>
      <w:r w:rsidR="0075106E">
        <w:t>(9)</w:t>
      </w:r>
      <w:r>
        <w:t xml:space="preserve"> of the Act</w:t>
      </w:r>
      <w:r w:rsidR="0075106E">
        <w:t>, t</w:t>
      </w:r>
      <w:r w:rsidR="0067406C">
        <w:t>he chief administrative officer is responsible for keeping records of the expenditures made and the equipment used in implementing the Municipal Emergency Management Program or responding to a declared emergency.</w:t>
      </w:r>
    </w:p>
    <w:p w:rsidR="0067406C" w:rsidRDefault="0067406C" w:rsidP="0067406C">
      <w:pPr>
        <w:pStyle w:val="Bylawtemplateheader"/>
      </w:pPr>
      <w:r>
        <w:t>Review of the Municipal Emergency Management Program</w:t>
      </w:r>
    </w:p>
    <w:p w:rsidR="0087682E" w:rsidRDefault="00021CD6" w:rsidP="00021CD6">
      <w:pPr>
        <w:pStyle w:val="Bylawtemplatetext"/>
        <w:pBdr>
          <w:top w:val="single" w:sz="4" w:space="1" w:color="auto"/>
          <w:left w:val="single" w:sz="4" w:space="4" w:color="auto"/>
          <w:bottom w:val="single" w:sz="4" w:space="1" w:color="auto"/>
          <w:right w:val="single" w:sz="4" w:space="4" w:color="auto"/>
        </w:pBdr>
        <w:tabs>
          <w:tab w:val="left" w:pos="630"/>
        </w:tabs>
      </w:pPr>
      <w:r>
        <w:rPr>
          <w:b/>
        </w:rPr>
        <w:t>Note</w:t>
      </w:r>
      <w:r w:rsidR="0087682E" w:rsidRPr="00B06C25">
        <w:rPr>
          <w:b/>
        </w:rPr>
        <w:t>:</w:t>
      </w:r>
      <w:r w:rsidR="0087682E">
        <w:t xml:space="preserve">  In accordance with </w:t>
      </w:r>
      <w:r w:rsidR="00D74A5F">
        <w:t>clause 145</w:t>
      </w:r>
      <w:r w:rsidR="00F06284">
        <w:t>.</w:t>
      </w:r>
      <w:r w:rsidR="00D74A5F">
        <w:t>(5)(a) of the Act, all continuing</w:t>
      </w:r>
      <w:r w:rsidR="0087682E">
        <w:t xml:space="preserve"> municipalities are required to submit their Municipal Emergency Management Program to the PEI Emergency Measures Organization for review and approval by </w:t>
      </w:r>
      <w:r w:rsidR="00E20D3A">
        <w:t>December 23</w:t>
      </w:r>
      <w:r w:rsidR="0087682E">
        <w:t xml:space="preserve">, 2020.  </w:t>
      </w:r>
    </w:p>
    <w:p w:rsidR="00D74A5F" w:rsidRPr="00D74A5F" w:rsidRDefault="00D74A5F" w:rsidP="0087682E">
      <w:pPr>
        <w:pStyle w:val="Bylawtemplatetext"/>
        <w:pBdr>
          <w:top w:val="single" w:sz="4" w:space="1" w:color="auto"/>
          <w:left w:val="single" w:sz="4" w:space="4" w:color="auto"/>
          <w:bottom w:val="single" w:sz="4" w:space="1" w:color="auto"/>
          <w:right w:val="single" w:sz="4" w:space="4" w:color="auto"/>
        </w:pBdr>
      </w:pPr>
      <w:r>
        <w:t>In accordance with clause 145</w:t>
      </w:r>
      <w:r w:rsidR="00F06284">
        <w:t>.</w:t>
      </w:r>
      <w:r>
        <w:t xml:space="preserve">(5)(b) of the Act, a municipality restructured or established under the </w:t>
      </w:r>
      <w:r>
        <w:rPr>
          <w:i/>
        </w:rPr>
        <w:t>Municipal Government Act</w:t>
      </w:r>
      <w:r>
        <w:t xml:space="preserve"> shall submit its Municipal Emergency Management Program to the PEI Emergency Measures Organization for review and approval within three years of restructuring/establishing or by the period specified by the order of Lieutenant Governor in </w:t>
      </w:r>
      <w:r w:rsidR="00DE05C6">
        <w:t xml:space="preserve">Council </w:t>
      </w:r>
      <w:r>
        <w:t xml:space="preserve"> – whichever is shorter. </w:t>
      </w:r>
    </w:p>
    <w:p w:rsidR="003C366E" w:rsidRDefault="0087682E" w:rsidP="0067406C">
      <w:pPr>
        <w:pStyle w:val="Bylawtemplatesection"/>
        <w:tabs>
          <w:tab w:val="left" w:pos="1080"/>
        </w:tabs>
        <w:ind w:left="1080" w:hanging="720"/>
      </w:pPr>
      <w:r>
        <w:t xml:space="preserve">In accordance with </w:t>
      </w:r>
      <w:r w:rsidR="003C366E">
        <w:t>subsection 145</w:t>
      </w:r>
      <w:r w:rsidR="00F06284">
        <w:t>.</w:t>
      </w:r>
      <w:r w:rsidR="003C366E">
        <w:t>(5)</w:t>
      </w:r>
      <w:r>
        <w:t xml:space="preserve"> of the Act</w:t>
      </w:r>
      <w:r w:rsidR="003C366E">
        <w:t xml:space="preserve">, </w:t>
      </w:r>
      <w:r w:rsidR="00DE05C6">
        <w:t xml:space="preserve">Council </w:t>
      </w:r>
      <w:r w:rsidR="003C366E">
        <w:t xml:space="preserve">shall submit its municipal Emergency Management Program to the </w:t>
      </w:r>
      <w:r w:rsidR="009504DD">
        <w:t xml:space="preserve">PEI </w:t>
      </w:r>
      <w:r w:rsidR="003C366E">
        <w:t xml:space="preserve">Emergency Measures Organization for review and approval.  </w:t>
      </w:r>
    </w:p>
    <w:p w:rsidR="0067406C" w:rsidRDefault="003C366E" w:rsidP="0067406C">
      <w:pPr>
        <w:pStyle w:val="Bylawtemplatesection"/>
        <w:tabs>
          <w:tab w:val="left" w:pos="1080"/>
        </w:tabs>
        <w:ind w:left="1080" w:hanging="720"/>
      </w:pPr>
      <w:r>
        <w:t xml:space="preserve">After the </w:t>
      </w:r>
      <w:r w:rsidR="0075106E">
        <w:t>Municipal</w:t>
      </w:r>
      <w:r>
        <w:t xml:space="preserve"> </w:t>
      </w:r>
      <w:r w:rsidR="0075106E">
        <w:t>Emergency</w:t>
      </w:r>
      <w:r>
        <w:t xml:space="preserve"> Management P</w:t>
      </w:r>
      <w:r w:rsidR="00B21322">
        <w:t xml:space="preserve">rogram has been approved the PEI </w:t>
      </w:r>
      <w:r w:rsidR="0075106E">
        <w:t>Emergency Measures Organization and</w:t>
      </w:r>
      <w:r w:rsidR="0087682E">
        <w:t xml:space="preserve"> in accordance with clause </w:t>
      </w:r>
      <w:r>
        <w:t>145</w:t>
      </w:r>
      <w:r w:rsidR="00F06284">
        <w:t>.</w:t>
      </w:r>
      <w:r>
        <w:t>(6)(a)</w:t>
      </w:r>
      <w:r w:rsidR="0087682E">
        <w:t xml:space="preserve"> of the Act</w:t>
      </w:r>
      <w:r w:rsidR="0075106E">
        <w:t>,</w:t>
      </w:r>
      <w:r>
        <w:t xml:space="preserve"> t</w:t>
      </w:r>
      <w:r w:rsidR="0067406C">
        <w:t xml:space="preserve">he Municipal Emergency Management Program will be reviewed annually by </w:t>
      </w:r>
      <w:r w:rsidR="00DE05C6">
        <w:t xml:space="preserve">Council </w:t>
      </w:r>
      <w:r w:rsidR="0067406C">
        <w:t xml:space="preserve"> and, where necessary, revisions will be made.</w:t>
      </w:r>
    </w:p>
    <w:p w:rsidR="0067406C" w:rsidRDefault="0087682E" w:rsidP="0067406C">
      <w:pPr>
        <w:pStyle w:val="Bylawtemplatesection"/>
        <w:tabs>
          <w:tab w:val="left" w:pos="1080"/>
        </w:tabs>
        <w:ind w:left="1080" w:hanging="720"/>
      </w:pPr>
      <w:r>
        <w:t xml:space="preserve">In accordance with </w:t>
      </w:r>
      <w:r w:rsidR="0075106E">
        <w:t>clause 145</w:t>
      </w:r>
      <w:r w:rsidR="00F06284">
        <w:t>.</w:t>
      </w:r>
      <w:r w:rsidR="0075106E">
        <w:t>(6)(b)</w:t>
      </w:r>
      <w:r>
        <w:t xml:space="preserve"> of the Act</w:t>
      </w:r>
      <w:r w:rsidR="0075106E">
        <w:t>, w</w:t>
      </w:r>
      <w:r w:rsidR="0067406C">
        <w:t xml:space="preserve">ithin 60 days of making any revisions of the Municipal Emergency Management Program, the revised program will be provided to the PEI Emergency Measures Organization. </w:t>
      </w:r>
    </w:p>
    <w:p w:rsidR="0075106E" w:rsidRDefault="0075106E" w:rsidP="0067406C">
      <w:pPr>
        <w:pStyle w:val="Bylawtemplatesection"/>
        <w:tabs>
          <w:tab w:val="left" w:pos="1080"/>
        </w:tabs>
        <w:ind w:left="1080" w:hanging="720"/>
      </w:pPr>
      <w:r>
        <w:lastRenderedPageBreak/>
        <w:t>In accordance with subsection 145</w:t>
      </w:r>
      <w:r w:rsidR="00F06284">
        <w:t>.</w:t>
      </w:r>
      <w:r>
        <w:t>(7)</w:t>
      </w:r>
      <w:r w:rsidR="0087682E">
        <w:t xml:space="preserve"> of the Act</w:t>
      </w:r>
      <w:r>
        <w:t>, any revi</w:t>
      </w:r>
      <w:r w:rsidR="00B21322">
        <w:t>sions required by the PEI</w:t>
      </w:r>
      <w:r>
        <w:t xml:space="preserve"> Emergency Measures </w:t>
      </w:r>
      <w:r w:rsidR="00A27111">
        <w:t>Organization</w:t>
      </w:r>
      <w:r>
        <w:t xml:space="preserve"> shall be carried out by count to the satisfaction of the </w:t>
      </w:r>
      <w:r w:rsidR="00B21322">
        <w:t xml:space="preserve">PEI </w:t>
      </w:r>
      <w:r>
        <w:t xml:space="preserve">Emergency Measures Organization.  </w:t>
      </w:r>
    </w:p>
    <w:p w:rsidR="0067406C" w:rsidRDefault="0067406C" w:rsidP="0067406C">
      <w:pPr>
        <w:pStyle w:val="Bylawtemplateheader"/>
      </w:pPr>
      <w:r>
        <w:t xml:space="preserve">Repeal of Existing Bylaw </w:t>
      </w:r>
    </w:p>
    <w:p w:rsidR="0067406C" w:rsidRDefault="00BC33DF" w:rsidP="0067406C">
      <w:pPr>
        <w:pStyle w:val="Bylawtemplatesection"/>
        <w:tabs>
          <w:tab w:val="left" w:pos="1080"/>
        </w:tabs>
      </w:pPr>
      <w:r>
        <w:t>On adoption, this bylaw replaces Bylaw #</w:t>
      </w:r>
      <w:r w:rsidRPr="00997AA4">
        <w:rPr>
          <w:highlight w:val="yellow"/>
        </w:rPr>
        <w:t>123</w:t>
      </w:r>
      <w:r>
        <w:t xml:space="preserve"> </w:t>
      </w:r>
      <w:r w:rsidRPr="00755610">
        <w:rPr>
          <w:highlight w:val="yellow"/>
        </w:rPr>
        <w:t>___________________.</w:t>
      </w:r>
      <w:r>
        <w:t xml:space="preserve"> [Optional]</w:t>
      </w:r>
      <w:r w:rsidR="0067406C">
        <w:t xml:space="preserve"> </w:t>
      </w:r>
    </w:p>
    <w:p w:rsidR="0067406C" w:rsidRDefault="0067406C" w:rsidP="0067406C">
      <w:pPr>
        <w:pStyle w:val="Bylawtemplateheader"/>
      </w:pPr>
      <w:r>
        <w:t>Effective Date</w:t>
      </w:r>
    </w:p>
    <w:p w:rsidR="00BC33DF" w:rsidRPr="00E82A1E" w:rsidRDefault="00BC33DF" w:rsidP="00BC33DF">
      <w:pPr>
        <w:pStyle w:val="Bylawtemplatesection"/>
        <w:rPr>
          <w:b/>
        </w:rPr>
      </w:pPr>
      <w:r w:rsidRPr="00E82A1E">
        <w:t>This</w:t>
      </w:r>
      <w:r w:rsidRPr="00395806">
        <w:t xml:space="preserve"> </w:t>
      </w:r>
      <w:r w:rsidR="00E20D3A">
        <w:t xml:space="preserve">Municipal Emergency Management Program </w:t>
      </w:r>
      <w:r w:rsidRPr="00395806">
        <w:t xml:space="preserve">Bylaw, Bylaw# </w:t>
      </w:r>
      <w:r w:rsidRPr="00997AA4">
        <w:rPr>
          <w:highlight w:val="yellow"/>
        </w:rPr>
        <w:t>20XX-XX</w:t>
      </w:r>
      <w:r w:rsidRPr="00395806">
        <w:t xml:space="preserve">, </w:t>
      </w:r>
      <w:r>
        <w:t>shall be effective on</w:t>
      </w:r>
      <w:r w:rsidRPr="00395806">
        <w:t xml:space="preserve"> the</w:t>
      </w:r>
      <w:r>
        <w:t xml:space="preserve"> date of approval and adoption below. [Alternately, could set a future date if desired.]</w:t>
      </w:r>
    </w:p>
    <w:p w:rsidR="00BC33DF" w:rsidRPr="007C3B5E" w:rsidRDefault="00BC33DF" w:rsidP="00BC33DF">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rsidR="00BC33DF" w:rsidRPr="007C3B5E" w:rsidRDefault="00BC33DF" w:rsidP="00BC33DF">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DE05C6">
        <w:rPr>
          <w:lang w:val="en-CA"/>
        </w:rPr>
        <w:t xml:space="preserve"> Municipal Emergency Management Program</w:t>
      </w:r>
      <w:r w:rsidR="00DE05C6" w:rsidRPr="007C3B5E">
        <w:rPr>
          <w:bCs/>
          <w:color w:val="000000"/>
          <w:lang w:val="en-CA"/>
        </w:rPr>
        <w:t xml:space="preserve"> </w:t>
      </w:r>
      <w:r w:rsidRPr="007C3B5E">
        <w:rPr>
          <w:bCs/>
          <w:color w:val="000000"/>
          <w:lang w:val="en-CA"/>
        </w:rPr>
        <w:t xml:space="preserve">Bylaw, Bylaw# 20XX-XX, </w:t>
      </w:r>
      <w:r w:rsidRPr="007C3B5E">
        <w:rPr>
          <w:lang w:val="en-CA"/>
        </w:rPr>
        <w:t xml:space="preserve">was read a first time at the </w:t>
      </w:r>
      <w:r w:rsidR="00DE05C6">
        <w:rPr>
          <w:lang w:val="en-CA"/>
        </w:rPr>
        <w:t xml:space="preserve">Council </w:t>
      </w:r>
      <w:r w:rsidRPr="007C3B5E">
        <w:rPr>
          <w:lang w:val="en-CA"/>
        </w:rPr>
        <w:t>meeting held on the _________ day of___________, 20XX.</w:t>
      </w:r>
    </w:p>
    <w:p w:rsidR="00BC33DF" w:rsidRPr="007C3B5E" w:rsidRDefault="00BC33DF" w:rsidP="00BC33DF">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DE05C6">
        <w:rPr>
          <w:lang w:val="en-CA"/>
        </w:rPr>
        <w:t>Municipal Emergency Management Program</w:t>
      </w:r>
      <w:r w:rsidR="00DE05C6" w:rsidRPr="007C3B5E">
        <w:rPr>
          <w:bCs/>
          <w:color w:val="000000"/>
          <w:lang w:val="en-CA"/>
        </w:rPr>
        <w:t xml:space="preserve"> </w:t>
      </w:r>
      <w:r w:rsidRPr="007C3B5E">
        <w:rPr>
          <w:bCs/>
          <w:color w:val="000000"/>
          <w:lang w:val="en-CA"/>
        </w:rPr>
        <w:t xml:space="preserve">Bylaw, Bylaw# 20XX-XX, was </w:t>
      </w:r>
      <w:r w:rsidRPr="007C3B5E">
        <w:rPr>
          <w:lang w:val="en-CA"/>
        </w:rPr>
        <w:t xml:space="preserve">approved by a majority of </w:t>
      </w:r>
      <w:r w:rsidR="00DE05C6">
        <w:rPr>
          <w:lang w:val="en-CA"/>
        </w:rPr>
        <w:t xml:space="preserve">Council </w:t>
      </w:r>
      <w:r w:rsidRPr="007C3B5E">
        <w:rPr>
          <w:lang w:val="en-CA"/>
        </w:rPr>
        <w:t xml:space="preserve">members present at the </w:t>
      </w:r>
      <w:r w:rsidR="00DE05C6">
        <w:rPr>
          <w:lang w:val="en-CA"/>
        </w:rPr>
        <w:t xml:space="preserve">Council </w:t>
      </w:r>
      <w:r w:rsidRPr="007C3B5E">
        <w:rPr>
          <w:lang w:val="en-CA"/>
        </w:rPr>
        <w:t xml:space="preserve"> meeting held on the _________ day of ___________, 20XX.</w:t>
      </w:r>
    </w:p>
    <w:p w:rsidR="00BC33DF" w:rsidRPr="007C3B5E" w:rsidRDefault="00BC33DF" w:rsidP="00BC33DF">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rsidR="00BC33DF" w:rsidRPr="007C3B5E" w:rsidRDefault="00BC33DF" w:rsidP="00BC33DF">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DE05C6">
        <w:rPr>
          <w:lang w:val="en-CA"/>
        </w:rPr>
        <w:t>Municipal Emergency Management Program</w:t>
      </w:r>
      <w:r w:rsidR="00DE05C6" w:rsidRPr="007C3B5E">
        <w:rPr>
          <w:bCs/>
          <w:color w:val="000000"/>
          <w:lang w:val="en-CA"/>
        </w:rPr>
        <w:t xml:space="preserve"> </w:t>
      </w:r>
      <w:r w:rsidRPr="007C3B5E">
        <w:rPr>
          <w:bCs/>
          <w:color w:val="000000"/>
          <w:lang w:val="en-CA"/>
        </w:rPr>
        <w:t xml:space="preserve">Bylaw, Bylaw# 20XX-XX, </w:t>
      </w:r>
      <w:r w:rsidRPr="007C3B5E">
        <w:rPr>
          <w:lang w:val="en-CA"/>
        </w:rPr>
        <w:t xml:space="preserve">was read a second time at the </w:t>
      </w:r>
      <w:r w:rsidR="00DE05C6">
        <w:rPr>
          <w:lang w:val="en-CA"/>
        </w:rPr>
        <w:t xml:space="preserve">Council </w:t>
      </w:r>
      <w:r w:rsidRPr="007C3B5E">
        <w:rPr>
          <w:lang w:val="en-CA"/>
        </w:rPr>
        <w:t>meeting held on the _________ day of___________, 20XX.</w:t>
      </w:r>
    </w:p>
    <w:p w:rsidR="00BC33DF" w:rsidRPr="007C3B5E" w:rsidRDefault="00BC33DF" w:rsidP="00BC33DF">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DE05C6">
        <w:rPr>
          <w:lang w:val="en-CA"/>
        </w:rPr>
        <w:t>Municipal Emergency Management Program</w:t>
      </w:r>
      <w:r w:rsidR="00DE05C6" w:rsidRPr="007C3B5E">
        <w:rPr>
          <w:bCs/>
          <w:color w:val="000000"/>
          <w:lang w:val="en-CA"/>
        </w:rPr>
        <w:t xml:space="preserve"> </w:t>
      </w:r>
      <w:r w:rsidRPr="007C3B5E">
        <w:rPr>
          <w:bCs/>
          <w:color w:val="000000"/>
          <w:lang w:val="en-CA"/>
        </w:rPr>
        <w:t xml:space="preserve">Bylaw, Bylaw# 20XX-XX, </w:t>
      </w:r>
      <w:r w:rsidRPr="007C3B5E">
        <w:rPr>
          <w:lang w:val="en-CA"/>
        </w:rPr>
        <w:t xml:space="preserve">was approved by a majority of </w:t>
      </w:r>
      <w:r w:rsidR="00DE05C6">
        <w:rPr>
          <w:lang w:val="en-CA"/>
        </w:rPr>
        <w:t xml:space="preserve">Council </w:t>
      </w:r>
      <w:r w:rsidRPr="007C3B5E">
        <w:rPr>
          <w:lang w:val="en-CA"/>
        </w:rPr>
        <w:t xml:space="preserve">members present at the </w:t>
      </w:r>
      <w:r w:rsidR="00DE05C6">
        <w:rPr>
          <w:lang w:val="en-CA"/>
        </w:rPr>
        <w:t xml:space="preserve">Council </w:t>
      </w:r>
      <w:r w:rsidRPr="007C3B5E">
        <w:rPr>
          <w:lang w:val="en-CA"/>
        </w:rPr>
        <w:t>meeting held on the _________ day of ___________, 20XX.</w:t>
      </w:r>
    </w:p>
    <w:p w:rsidR="00BC33DF" w:rsidRPr="007C3B5E" w:rsidRDefault="00BC33DF" w:rsidP="00BC33DF">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Pr="007C3B5E">
        <w:rPr>
          <w:lang w:val="en-CA"/>
        </w:rPr>
        <w:t xml:space="preserve">Adoption by </w:t>
      </w:r>
      <w:r w:rsidR="00DE05C6">
        <w:rPr>
          <w:lang w:val="en-CA"/>
        </w:rPr>
        <w:t>Council</w:t>
      </w:r>
      <w:r w:rsidRPr="007C3B5E">
        <w:rPr>
          <w:lang w:val="en-CA"/>
        </w:rPr>
        <w:t>:</w:t>
      </w:r>
    </w:p>
    <w:p w:rsidR="00BC33DF" w:rsidRDefault="00BC33DF" w:rsidP="00BC33DF">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DE05C6">
        <w:rPr>
          <w:lang w:val="en-CA"/>
        </w:rPr>
        <w:t>Municipal Emergency Management Program</w:t>
      </w:r>
      <w:r w:rsidR="00DE05C6" w:rsidRPr="007C3B5E">
        <w:rPr>
          <w:bCs/>
          <w:color w:val="000000"/>
          <w:lang w:val="en-CA"/>
        </w:rPr>
        <w:t xml:space="preserve"> </w:t>
      </w:r>
      <w:r w:rsidRPr="007C3B5E">
        <w:rPr>
          <w:bCs/>
          <w:color w:val="000000"/>
          <w:lang w:val="en-CA"/>
        </w:rPr>
        <w:t xml:space="preserve">Bylaw, Bylaw# 20XX-XX, </w:t>
      </w:r>
      <w:r w:rsidRPr="007C3B5E">
        <w:rPr>
          <w:lang w:val="en-CA"/>
        </w:rPr>
        <w:t xml:space="preserve">was adopted by a majority of </w:t>
      </w:r>
      <w:r w:rsidR="00DE05C6">
        <w:rPr>
          <w:lang w:val="en-CA"/>
        </w:rPr>
        <w:t xml:space="preserve">Council </w:t>
      </w:r>
      <w:r w:rsidRPr="007C3B5E">
        <w:rPr>
          <w:lang w:val="en-CA"/>
        </w:rPr>
        <w:t xml:space="preserve">members present at the </w:t>
      </w:r>
      <w:r w:rsidR="00DE05C6">
        <w:rPr>
          <w:lang w:val="en-CA"/>
        </w:rPr>
        <w:t xml:space="preserve">Council </w:t>
      </w:r>
      <w:r w:rsidRPr="007C3B5E">
        <w:rPr>
          <w:lang w:val="en-CA"/>
        </w:rPr>
        <w:t>meeting held on the ___________ day of ______________, 20XX.</w:t>
      </w:r>
    </w:p>
    <w:p w:rsidR="00BC33DF" w:rsidRDefault="00BC33DF" w:rsidP="0067406C">
      <w:pPr>
        <w:pStyle w:val="BylawTemplatereadingsheader"/>
        <w:spacing w:before="0" w:after="0"/>
        <w:rPr>
          <w:lang w:val="en-CA"/>
        </w:rPr>
      </w:pPr>
    </w:p>
    <w:p w:rsidR="0067406C" w:rsidRDefault="0067406C" w:rsidP="0067406C">
      <w:pPr>
        <w:pStyle w:val="Bylawtemplateheader"/>
        <w:rPr>
          <w:lang w:val="en-CA"/>
        </w:rPr>
      </w:pPr>
      <w:r>
        <w:rPr>
          <w:lang w:val="en-CA"/>
        </w:rPr>
        <w:t xml:space="preserve">Signatures </w:t>
      </w:r>
    </w:p>
    <w:p w:rsidR="00BC33DF" w:rsidRDefault="00BC33DF" w:rsidP="00BC33DF">
      <w:pPr>
        <w:pStyle w:val="Bylawtemplateheader"/>
        <w:numPr>
          <w:ilvl w:val="0"/>
          <w:numId w:val="0"/>
        </w:numPr>
        <w:ind w:left="360"/>
      </w:pPr>
    </w:p>
    <w:p w:rsidR="00BC33DF" w:rsidRDefault="00BC33DF" w:rsidP="00BC33DF">
      <w:pPr>
        <w:pStyle w:val="Bylawtemplatesection"/>
        <w:numPr>
          <w:ilvl w:val="0"/>
          <w:numId w:val="0"/>
        </w:numPr>
        <w:rPr>
          <w:lang w:val="en-US"/>
        </w:rPr>
      </w:pPr>
    </w:p>
    <w:p w:rsidR="00BC33DF" w:rsidRDefault="00BC33DF" w:rsidP="00BC33DF">
      <w:pPr>
        <w:pStyle w:val="Bylawtemplatesection"/>
        <w:numPr>
          <w:ilvl w:val="0"/>
          <w:numId w:val="0"/>
        </w:numPr>
        <w:rPr>
          <w:lang w:val="en-US"/>
        </w:rPr>
      </w:pPr>
    </w:p>
    <w:p w:rsidR="00BC33DF" w:rsidRPr="004122C6" w:rsidRDefault="00BC33DF" w:rsidP="00BC33DF"/>
    <w:p w:rsidR="00BC33DF" w:rsidRPr="007C3B5E" w:rsidRDefault="00BC33DF" w:rsidP="00BC33DF">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rsidR="00BC33DF" w:rsidRPr="007C3B5E" w:rsidRDefault="00BC33DF" w:rsidP="00BC33DF">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rsidR="00D43C7D" w:rsidRDefault="00D43C7D">
      <w:pPr>
        <w:rPr>
          <w:lang w:val="en-CA"/>
        </w:rPr>
      </w:pPr>
    </w:p>
    <w:p w:rsidR="00485DAC" w:rsidRDefault="00485DAC" w:rsidP="00D43C7D">
      <w:pPr>
        <w:autoSpaceDE w:val="0"/>
        <w:autoSpaceDN w:val="0"/>
        <w:adjustRightInd w:val="0"/>
        <w:rPr>
          <w:rFonts w:asciiTheme="minorHAnsi" w:hAnsiTheme="minorHAnsi"/>
          <w:bCs/>
        </w:rPr>
      </w:pPr>
    </w:p>
    <w:p w:rsidR="00D43C7D" w:rsidRPr="00F10A7C" w:rsidRDefault="00D43C7D" w:rsidP="00D43C7D">
      <w:pPr>
        <w:autoSpaceDE w:val="0"/>
        <w:autoSpaceDN w:val="0"/>
        <w:adjustRightInd w:val="0"/>
        <w:rPr>
          <w:rFonts w:asciiTheme="minorHAnsi" w:hAnsiTheme="minorHAnsi"/>
          <w:bCs/>
        </w:rPr>
      </w:pPr>
      <w:r w:rsidRPr="00F10A7C">
        <w:rPr>
          <w:rFonts w:asciiTheme="minorHAnsi" w:hAnsiTheme="minorHAnsi"/>
          <w:bCs/>
        </w:rPr>
        <w:t>This</w:t>
      </w:r>
      <w:r w:rsidR="00E20D3A">
        <w:rPr>
          <w:rFonts w:asciiTheme="minorHAnsi" w:hAnsiTheme="minorHAnsi"/>
          <w:bCs/>
        </w:rPr>
        <w:t xml:space="preserve"> Municipal Emergency Management Program Bylaw </w:t>
      </w:r>
      <w:r w:rsidRPr="00F10A7C">
        <w:rPr>
          <w:rFonts w:asciiTheme="minorHAnsi" w:hAnsiTheme="minorHAnsi"/>
          <w:bCs/>
        </w:rPr>
        <w:t xml:space="preserve">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rsidR="00D43C7D" w:rsidRPr="00F10A7C" w:rsidRDefault="00D43C7D" w:rsidP="00D43C7D">
      <w:pPr>
        <w:autoSpaceDE w:val="0"/>
        <w:autoSpaceDN w:val="0"/>
        <w:adjustRightInd w:val="0"/>
        <w:rPr>
          <w:rFonts w:asciiTheme="minorHAnsi" w:hAnsiTheme="minorHAnsi"/>
          <w:bCs/>
        </w:rPr>
      </w:pPr>
      <w:r w:rsidRPr="00F10A7C">
        <w:rPr>
          <w:rFonts w:asciiTheme="minorHAnsi" w:hAnsiTheme="minorHAnsi"/>
          <w:bCs/>
        </w:rPr>
        <w:t> </w:t>
      </w:r>
    </w:p>
    <w:p w:rsidR="00D43C7D" w:rsidRDefault="00D43C7D" w:rsidP="00D43C7D">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rsidR="00D43C7D" w:rsidRPr="00F10A7C" w:rsidRDefault="00D43C7D" w:rsidP="00D43C7D">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rsidR="0036164D" w:rsidRPr="007F3A3D" w:rsidRDefault="0036164D" w:rsidP="007F3A3D">
      <w:pPr>
        <w:rPr>
          <w:rFonts w:asciiTheme="minorHAnsi" w:hAnsiTheme="minorHAnsi"/>
          <w:b/>
          <w:bCs/>
          <w:color w:val="000000"/>
          <w:lang w:val="en-CA"/>
        </w:rPr>
      </w:pPr>
    </w:p>
    <w:sectPr w:rsidR="0036164D" w:rsidRPr="007F3A3D" w:rsidSect="00E33CD3">
      <w:headerReference w:type="default" r:id="rId9"/>
      <w:footerReference w:type="default" r:id="rId10"/>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00" w:rsidRDefault="001E3800" w:rsidP="00D7303D">
      <w:r>
        <w:separator/>
      </w:r>
    </w:p>
  </w:endnote>
  <w:endnote w:type="continuationSeparator" w:id="0">
    <w:p w:rsidR="001E3800" w:rsidRDefault="001E3800"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iCs/>
        <w:color w:val="8C8C8C" w:themeColor="background1" w:themeShade="8C"/>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rsidR="004122C6" w:rsidRPr="000576EB" w:rsidRDefault="004122C6"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rsidR="004122C6" w:rsidRPr="000576EB" w:rsidRDefault="004122C6" w:rsidP="0005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00" w:rsidRDefault="001E3800" w:rsidP="00D7303D">
      <w:r>
        <w:separator/>
      </w:r>
    </w:p>
  </w:footnote>
  <w:footnote w:type="continuationSeparator" w:id="0">
    <w:p w:rsidR="001E3800" w:rsidRDefault="001E3800"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C6" w:rsidRPr="0067406C" w:rsidRDefault="00A67BF9" w:rsidP="0067406C">
    <w:pPr>
      <w:pStyle w:val="Bylawtemplatetext"/>
      <w:jc w:val="right"/>
      <w:rPr>
        <w:sz w:val="18"/>
      </w:rPr>
    </w:pPr>
    <w:sdt>
      <w:sdtPr>
        <w:rPr>
          <w:sz w:val="18"/>
        </w:rPr>
        <w:id w:val="672300783"/>
        <w:docPartObj>
          <w:docPartGallery w:val="Watermarks"/>
          <w:docPartUnique/>
        </w:docPartObj>
      </w:sdtPr>
      <w:sdtEndPr/>
      <w:sdtContent>
        <w:r>
          <w:rPr>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8674"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7406C">
      <w:rPr>
        <w:sz w:val="18"/>
      </w:rPr>
      <w:t>Model Municipal Emergency M</w:t>
    </w:r>
    <w:r w:rsidR="00366067">
      <w:rPr>
        <w:sz w:val="18"/>
      </w:rPr>
      <w:t xml:space="preserve">anagement Program </w:t>
    </w:r>
    <w:r w:rsidR="0067406C">
      <w:rPr>
        <w:sz w:val="18"/>
      </w:rPr>
      <w:t xml:space="preserve">Bylaw | </w:t>
    </w:r>
    <w:r w:rsidR="0067406C" w:rsidRPr="00E33CD3">
      <w:rPr>
        <w:sz w:val="18"/>
      </w:rPr>
      <w:t xml:space="preserve">Last revised: </w:t>
    </w:r>
    <w:r w:rsidR="003938CA">
      <w:rPr>
        <w:sz w:val="18"/>
      </w:rPr>
      <w:t xml:space="preserve">June 19, </w:t>
    </w:r>
    <w:r w:rsidR="0036164D">
      <w:rPr>
        <w:sz w:val="18"/>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EEA"/>
    <w:multiLevelType w:val="hybridMultilevel"/>
    <w:tmpl w:val="3642DF68"/>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9F05DF4"/>
    <w:multiLevelType w:val="hybridMultilevel"/>
    <w:tmpl w:val="DD547BB4"/>
    <w:lvl w:ilvl="0" w:tplc="E3D60576">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A5E95"/>
    <w:multiLevelType w:val="hybridMultilevel"/>
    <w:tmpl w:val="8A426C0C"/>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5">
    <w:nsid w:val="305F66D6"/>
    <w:multiLevelType w:val="multilevel"/>
    <w:tmpl w:val="041883BA"/>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1062" w:hanging="432"/>
      </w:pPr>
      <w:rPr>
        <w:rFonts w:hint="default"/>
        <w:b w:val="0"/>
        <w:strike w:val="0"/>
      </w:rPr>
    </w:lvl>
    <w:lvl w:ilvl="2">
      <w:start w:val="1"/>
      <w:numFmt w:val="lowerLetter"/>
      <w:pStyle w:val="Bylawtemplatesubsection"/>
      <w:lvlText w:val="(%3)"/>
      <w:lvlJc w:val="left"/>
      <w:pPr>
        <w:ind w:left="3564" w:hanging="504"/>
      </w:pPr>
      <w:rPr>
        <w:rFonts w:hint="default"/>
        <w:strike w:val="0"/>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9F62F71"/>
    <w:multiLevelType w:val="hybridMultilevel"/>
    <w:tmpl w:val="9CBA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9"/>
  </w:num>
  <w:num w:numId="23">
    <w:abstractNumId w:val="6"/>
  </w:num>
  <w:num w:numId="24">
    <w:abstractNumId w:val="10"/>
  </w:num>
  <w:num w:numId="25">
    <w:abstractNumId w:val="1"/>
  </w:num>
  <w:num w:numId="26">
    <w:abstractNumId w:val="8"/>
  </w:num>
  <w:num w:numId="27">
    <w:abstractNumId w:val="5"/>
  </w:num>
  <w:num w:numId="28">
    <w:abstractNumId w:val="3"/>
  </w:num>
  <w:num w:numId="29">
    <w:abstractNumId w:val="0"/>
  </w:num>
  <w:num w:numId="30">
    <w:abstractNumId w:val="12"/>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2"/>
  </w:compat>
  <w:rsids>
    <w:rsidRoot w:val="0067406C"/>
    <w:rsid w:val="00000708"/>
    <w:rsid w:val="0000222E"/>
    <w:rsid w:val="00003294"/>
    <w:rsid w:val="00021CD6"/>
    <w:rsid w:val="00032390"/>
    <w:rsid w:val="000331E0"/>
    <w:rsid w:val="000435A3"/>
    <w:rsid w:val="000576EB"/>
    <w:rsid w:val="00063C08"/>
    <w:rsid w:val="000704EF"/>
    <w:rsid w:val="00077091"/>
    <w:rsid w:val="0008076F"/>
    <w:rsid w:val="000826A3"/>
    <w:rsid w:val="00083335"/>
    <w:rsid w:val="00094C59"/>
    <w:rsid w:val="000972BF"/>
    <w:rsid w:val="000A045E"/>
    <w:rsid w:val="000B3FE9"/>
    <w:rsid w:val="000C4AD9"/>
    <w:rsid w:val="000D3E37"/>
    <w:rsid w:val="000D57FE"/>
    <w:rsid w:val="000E36DA"/>
    <w:rsid w:val="000F5B96"/>
    <w:rsid w:val="001052C6"/>
    <w:rsid w:val="00105CE3"/>
    <w:rsid w:val="001226CC"/>
    <w:rsid w:val="00124D2D"/>
    <w:rsid w:val="00132069"/>
    <w:rsid w:val="001439A1"/>
    <w:rsid w:val="00153FFF"/>
    <w:rsid w:val="00154B3E"/>
    <w:rsid w:val="00163551"/>
    <w:rsid w:val="001705F2"/>
    <w:rsid w:val="00173D81"/>
    <w:rsid w:val="00174F3B"/>
    <w:rsid w:val="00182BF1"/>
    <w:rsid w:val="00182F17"/>
    <w:rsid w:val="0018402B"/>
    <w:rsid w:val="00184279"/>
    <w:rsid w:val="00185111"/>
    <w:rsid w:val="00191FB5"/>
    <w:rsid w:val="001A4A86"/>
    <w:rsid w:val="001B70EE"/>
    <w:rsid w:val="001C146F"/>
    <w:rsid w:val="001C20FC"/>
    <w:rsid w:val="001E3800"/>
    <w:rsid w:val="001E68A6"/>
    <w:rsid w:val="001F5C6C"/>
    <w:rsid w:val="00200ACD"/>
    <w:rsid w:val="00200FD8"/>
    <w:rsid w:val="002107BF"/>
    <w:rsid w:val="00210C2C"/>
    <w:rsid w:val="00221474"/>
    <w:rsid w:val="00224C47"/>
    <w:rsid w:val="002332D5"/>
    <w:rsid w:val="00257AC9"/>
    <w:rsid w:val="002715C6"/>
    <w:rsid w:val="00286A0F"/>
    <w:rsid w:val="002903C2"/>
    <w:rsid w:val="002A65A3"/>
    <w:rsid w:val="002F4EDC"/>
    <w:rsid w:val="0031110D"/>
    <w:rsid w:val="00322A39"/>
    <w:rsid w:val="003256AD"/>
    <w:rsid w:val="00336026"/>
    <w:rsid w:val="00342BD4"/>
    <w:rsid w:val="00344324"/>
    <w:rsid w:val="003544C8"/>
    <w:rsid w:val="0036164D"/>
    <w:rsid w:val="00366067"/>
    <w:rsid w:val="003823CA"/>
    <w:rsid w:val="003938CA"/>
    <w:rsid w:val="003941DF"/>
    <w:rsid w:val="003943B2"/>
    <w:rsid w:val="00394E49"/>
    <w:rsid w:val="003B7AFC"/>
    <w:rsid w:val="003C0D69"/>
    <w:rsid w:val="003C366E"/>
    <w:rsid w:val="003C7D67"/>
    <w:rsid w:val="003E139E"/>
    <w:rsid w:val="003F00C0"/>
    <w:rsid w:val="004003EE"/>
    <w:rsid w:val="004102D8"/>
    <w:rsid w:val="004122C6"/>
    <w:rsid w:val="00421007"/>
    <w:rsid w:val="00423A4A"/>
    <w:rsid w:val="00435F20"/>
    <w:rsid w:val="00444BB2"/>
    <w:rsid w:val="004528D7"/>
    <w:rsid w:val="00461535"/>
    <w:rsid w:val="00465A81"/>
    <w:rsid w:val="00466C20"/>
    <w:rsid w:val="00472082"/>
    <w:rsid w:val="00475A4E"/>
    <w:rsid w:val="00485DAC"/>
    <w:rsid w:val="004956D5"/>
    <w:rsid w:val="00497BF5"/>
    <w:rsid w:val="004A1EDC"/>
    <w:rsid w:val="004B539F"/>
    <w:rsid w:val="004C34F8"/>
    <w:rsid w:val="004D5421"/>
    <w:rsid w:val="004F649C"/>
    <w:rsid w:val="00504669"/>
    <w:rsid w:val="00507473"/>
    <w:rsid w:val="00522A2F"/>
    <w:rsid w:val="00524655"/>
    <w:rsid w:val="0052716F"/>
    <w:rsid w:val="0052734D"/>
    <w:rsid w:val="00542028"/>
    <w:rsid w:val="00555254"/>
    <w:rsid w:val="00570A22"/>
    <w:rsid w:val="005734FA"/>
    <w:rsid w:val="00573E9D"/>
    <w:rsid w:val="00575B52"/>
    <w:rsid w:val="0057691D"/>
    <w:rsid w:val="005858C1"/>
    <w:rsid w:val="005922DA"/>
    <w:rsid w:val="005A3CCA"/>
    <w:rsid w:val="005A6537"/>
    <w:rsid w:val="005C635E"/>
    <w:rsid w:val="005C71BF"/>
    <w:rsid w:val="005D25C2"/>
    <w:rsid w:val="005F6988"/>
    <w:rsid w:val="00612DBE"/>
    <w:rsid w:val="00614A30"/>
    <w:rsid w:val="00620A86"/>
    <w:rsid w:val="006233C5"/>
    <w:rsid w:val="00632ACE"/>
    <w:rsid w:val="00642FFD"/>
    <w:rsid w:val="00670D52"/>
    <w:rsid w:val="00671C15"/>
    <w:rsid w:val="0067406C"/>
    <w:rsid w:val="006A5BCD"/>
    <w:rsid w:val="006B13B3"/>
    <w:rsid w:val="006B40C2"/>
    <w:rsid w:val="006D330F"/>
    <w:rsid w:val="006D475E"/>
    <w:rsid w:val="006F0509"/>
    <w:rsid w:val="007156FE"/>
    <w:rsid w:val="00731193"/>
    <w:rsid w:val="007328AB"/>
    <w:rsid w:val="00750C5C"/>
    <w:rsid w:val="0075106E"/>
    <w:rsid w:val="0075564A"/>
    <w:rsid w:val="007569D7"/>
    <w:rsid w:val="00764FEA"/>
    <w:rsid w:val="00767A8A"/>
    <w:rsid w:val="00770226"/>
    <w:rsid w:val="0077286F"/>
    <w:rsid w:val="00781387"/>
    <w:rsid w:val="0079095D"/>
    <w:rsid w:val="0079220D"/>
    <w:rsid w:val="007958D9"/>
    <w:rsid w:val="007A1F06"/>
    <w:rsid w:val="007C3B5E"/>
    <w:rsid w:val="007C4BC8"/>
    <w:rsid w:val="007D4D3A"/>
    <w:rsid w:val="007D4DB9"/>
    <w:rsid w:val="007E7F9D"/>
    <w:rsid w:val="007F39C7"/>
    <w:rsid w:val="007F3A3D"/>
    <w:rsid w:val="007F7774"/>
    <w:rsid w:val="008058D7"/>
    <w:rsid w:val="0081753A"/>
    <w:rsid w:val="00822BB6"/>
    <w:rsid w:val="00852A51"/>
    <w:rsid w:val="00860848"/>
    <w:rsid w:val="0087431C"/>
    <w:rsid w:val="0087682E"/>
    <w:rsid w:val="008914D3"/>
    <w:rsid w:val="00894A69"/>
    <w:rsid w:val="008A6C97"/>
    <w:rsid w:val="008D0ECF"/>
    <w:rsid w:val="00916E31"/>
    <w:rsid w:val="0091774A"/>
    <w:rsid w:val="009504DD"/>
    <w:rsid w:val="00953DD8"/>
    <w:rsid w:val="00965C64"/>
    <w:rsid w:val="00966217"/>
    <w:rsid w:val="00974590"/>
    <w:rsid w:val="00976C3B"/>
    <w:rsid w:val="0098394D"/>
    <w:rsid w:val="009846D5"/>
    <w:rsid w:val="009849FB"/>
    <w:rsid w:val="00991EA9"/>
    <w:rsid w:val="009942DC"/>
    <w:rsid w:val="009B2030"/>
    <w:rsid w:val="009B28AE"/>
    <w:rsid w:val="009C288C"/>
    <w:rsid w:val="009D6398"/>
    <w:rsid w:val="009E00B7"/>
    <w:rsid w:val="009F065C"/>
    <w:rsid w:val="009F2377"/>
    <w:rsid w:val="00A27111"/>
    <w:rsid w:val="00A31A07"/>
    <w:rsid w:val="00A41A33"/>
    <w:rsid w:val="00A4747F"/>
    <w:rsid w:val="00A545F0"/>
    <w:rsid w:val="00A56687"/>
    <w:rsid w:val="00A61587"/>
    <w:rsid w:val="00A67BF9"/>
    <w:rsid w:val="00A70D08"/>
    <w:rsid w:val="00A83144"/>
    <w:rsid w:val="00A83292"/>
    <w:rsid w:val="00A873CC"/>
    <w:rsid w:val="00A90892"/>
    <w:rsid w:val="00A95648"/>
    <w:rsid w:val="00AA2033"/>
    <w:rsid w:val="00AA3425"/>
    <w:rsid w:val="00AA77C8"/>
    <w:rsid w:val="00AD6E48"/>
    <w:rsid w:val="00AE09D2"/>
    <w:rsid w:val="00AF0671"/>
    <w:rsid w:val="00AF1450"/>
    <w:rsid w:val="00AF4E98"/>
    <w:rsid w:val="00B0338E"/>
    <w:rsid w:val="00B21322"/>
    <w:rsid w:val="00B234E6"/>
    <w:rsid w:val="00B3075A"/>
    <w:rsid w:val="00B322FD"/>
    <w:rsid w:val="00B87701"/>
    <w:rsid w:val="00B9505C"/>
    <w:rsid w:val="00B969E8"/>
    <w:rsid w:val="00BA4DE8"/>
    <w:rsid w:val="00BB52C4"/>
    <w:rsid w:val="00BC19B9"/>
    <w:rsid w:val="00BC33DF"/>
    <w:rsid w:val="00BC4167"/>
    <w:rsid w:val="00BD29A6"/>
    <w:rsid w:val="00BD664A"/>
    <w:rsid w:val="00BE29DF"/>
    <w:rsid w:val="00BF41E9"/>
    <w:rsid w:val="00BF53B5"/>
    <w:rsid w:val="00C00248"/>
    <w:rsid w:val="00C069E3"/>
    <w:rsid w:val="00C1513F"/>
    <w:rsid w:val="00C178C0"/>
    <w:rsid w:val="00C21BC6"/>
    <w:rsid w:val="00C21D60"/>
    <w:rsid w:val="00C22903"/>
    <w:rsid w:val="00C25B3C"/>
    <w:rsid w:val="00C31ED7"/>
    <w:rsid w:val="00C41312"/>
    <w:rsid w:val="00C42991"/>
    <w:rsid w:val="00C63328"/>
    <w:rsid w:val="00C71D56"/>
    <w:rsid w:val="00C74501"/>
    <w:rsid w:val="00C82610"/>
    <w:rsid w:val="00C82F10"/>
    <w:rsid w:val="00CB7359"/>
    <w:rsid w:val="00CC182B"/>
    <w:rsid w:val="00CC30AF"/>
    <w:rsid w:val="00CC6440"/>
    <w:rsid w:val="00CD544A"/>
    <w:rsid w:val="00CE5AED"/>
    <w:rsid w:val="00D10597"/>
    <w:rsid w:val="00D17444"/>
    <w:rsid w:val="00D17702"/>
    <w:rsid w:val="00D206F5"/>
    <w:rsid w:val="00D3117C"/>
    <w:rsid w:val="00D3339E"/>
    <w:rsid w:val="00D43785"/>
    <w:rsid w:val="00D43C7D"/>
    <w:rsid w:val="00D477B7"/>
    <w:rsid w:val="00D53BCD"/>
    <w:rsid w:val="00D657D7"/>
    <w:rsid w:val="00D6795E"/>
    <w:rsid w:val="00D70BAC"/>
    <w:rsid w:val="00D714FC"/>
    <w:rsid w:val="00D72DD9"/>
    <w:rsid w:val="00D7303D"/>
    <w:rsid w:val="00D734C7"/>
    <w:rsid w:val="00D74A5F"/>
    <w:rsid w:val="00DC6FF0"/>
    <w:rsid w:val="00DD3612"/>
    <w:rsid w:val="00DE05C6"/>
    <w:rsid w:val="00DE146A"/>
    <w:rsid w:val="00E10F1B"/>
    <w:rsid w:val="00E2044E"/>
    <w:rsid w:val="00E20D3A"/>
    <w:rsid w:val="00E30DB9"/>
    <w:rsid w:val="00E3259F"/>
    <w:rsid w:val="00E33CD3"/>
    <w:rsid w:val="00E36B19"/>
    <w:rsid w:val="00E40E21"/>
    <w:rsid w:val="00E51526"/>
    <w:rsid w:val="00E6652B"/>
    <w:rsid w:val="00E75BDF"/>
    <w:rsid w:val="00E8096F"/>
    <w:rsid w:val="00E86D56"/>
    <w:rsid w:val="00E92793"/>
    <w:rsid w:val="00E935B1"/>
    <w:rsid w:val="00E94C88"/>
    <w:rsid w:val="00E95A42"/>
    <w:rsid w:val="00EB61F2"/>
    <w:rsid w:val="00EB6A6E"/>
    <w:rsid w:val="00EE14A8"/>
    <w:rsid w:val="00EE5A01"/>
    <w:rsid w:val="00EF772F"/>
    <w:rsid w:val="00F00934"/>
    <w:rsid w:val="00F06284"/>
    <w:rsid w:val="00F12058"/>
    <w:rsid w:val="00F1599B"/>
    <w:rsid w:val="00F27FC1"/>
    <w:rsid w:val="00F30AC6"/>
    <w:rsid w:val="00F3573A"/>
    <w:rsid w:val="00F60312"/>
    <w:rsid w:val="00F72B22"/>
    <w:rsid w:val="00F805BE"/>
    <w:rsid w:val="00F84B6C"/>
    <w:rsid w:val="00F94708"/>
    <w:rsid w:val="00F95588"/>
    <w:rsid w:val="00FA1780"/>
    <w:rsid w:val="00FA593A"/>
    <w:rsid w:val="00FC0015"/>
    <w:rsid w:val="00FC336B"/>
    <w:rsid w:val="00FD50BF"/>
    <w:rsid w:val="00FD5105"/>
    <w:rsid w:val="00FD6334"/>
    <w:rsid w:val="00FE19AF"/>
    <w:rsid w:val="00FE2BB2"/>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C21BC6"/>
    <w:pPr>
      <w:numPr>
        <w:numId w:val="27"/>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C21BC6"/>
    <w:pPr>
      <w:numPr>
        <w:ilvl w:val="1"/>
      </w:numPr>
    </w:pPr>
    <w:rPr>
      <w:b w:val="0"/>
      <w:lang w:val="en-CA"/>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 w:type="character" w:styleId="CommentReference">
    <w:name w:val="annotation reference"/>
    <w:basedOn w:val="DefaultParagraphFont"/>
    <w:rsid w:val="000972BF"/>
    <w:rPr>
      <w:sz w:val="16"/>
      <w:szCs w:val="16"/>
    </w:rPr>
  </w:style>
  <w:style w:type="paragraph" w:styleId="CommentText">
    <w:name w:val="annotation text"/>
    <w:basedOn w:val="Normal"/>
    <w:link w:val="CommentTextChar"/>
    <w:rsid w:val="000972BF"/>
    <w:rPr>
      <w:sz w:val="20"/>
      <w:szCs w:val="20"/>
    </w:rPr>
  </w:style>
  <w:style w:type="character" w:customStyle="1" w:styleId="CommentTextChar">
    <w:name w:val="Comment Text Char"/>
    <w:basedOn w:val="DefaultParagraphFont"/>
    <w:link w:val="CommentText"/>
    <w:rsid w:val="000972BF"/>
  </w:style>
  <w:style w:type="paragraph" w:styleId="CommentSubject">
    <w:name w:val="annotation subject"/>
    <w:basedOn w:val="CommentText"/>
    <w:next w:val="CommentText"/>
    <w:link w:val="CommentSubjectChar"/>
    <w:rsid w:val="00AA77C8"/>
    <w:rPr>
      <w:b/>
      <w:bCs/>
    </w:rPr>
  </w:style>
  <w:style w:type="character" w:customStyle="1" w:styleId="CommentSubjectChar">
    <w:name w:val="Comment Subject Char"/>
    <w:basedOn w:val="CommentTextChar"/>
    <w:link w:val="CommentSubject"/>
    <w:rsid w:val="00AA77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7900-D457-4F37-AC9A-5A4913BF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2519</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asblakeney</dc:creator>
  <cp:lastModifiedBy>Erin Kielly</cp:lastModifiedBy>
  <cp:revision>2</cp:revision>
  <cp:lastPrinted>2017-09-21T12:54:00Z</cp:lastPrinted>
  <dcterms:created xsi:type="dcterms:W3CDTF">2018-06-19T12:41:00Z</dcterms:created>
  <dcterms:modified xsi:type="dcterms:W3CDTF">2018-06-19T12:41:00Z</dcterms:modified>
</cp:coreProperties>
</file>